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26F833" w14:textId="2E1C032A" w:rsidR="003B1C98" w:rsidRDefault="003B1C98">
      <w:r w:rsidRPr="003B1C98">
        <w:rPr>
          <w:b/>
          <w:bCs/>
        </w:rPr>
        <w:t>Table S2</w:t>
      </w:r>
      <w:r w:rsidRPr="003B1C98">
        <w:t xml:space="preserve"> Comparison of </w:t>
      </w:r>
      <w:r w:rsidRPr="003B1C98">
        <w:rPr>
          <w:i/>
          <w:iCs/>
        </w:rPr>
        <w:t xml:space="preserve">R. </w:t>
      </w:r>
      <w:proofErr w:type="spellStart"/>
      <w:r w:rsidRPr="003B1C98">
        <w:rPr>
          <w:i/>
          <w:iCs/>
        </w:rPr>
        <w:t>dahlgreniae</w:t>
      </w:r>
      <w:proofErr w:type="spellEnd"/>
      <w:r w:rsidRPr="003B1C98">
        <w:t xml:space="preserve"> with other </w:t>
      </w:r>
      <w:proofErr w:type="spellStart"/>
      <w:r w:rsidRPr="003B1C98">
        <w:t>heterophyllous</w:t>
      </w:r>
      <w:proofErr w:type="spellEnd"/>
      <w:r w:rsidRPr="003B1C98">
        <w:t xml:space="preserve"> </w:t>
      </w:r>
      <w:proofErr w:type="spellStart"/>
      <w:r w:rsidRPr="003B1C98">
        <w:rPr>
          <w:i/>
          <w:iCs/>
        </w:rPr>
        <w:t>Batrachium</w:t>
      </w:r>
      <w:proofErr w:type="spellEnd"/>
      <w:r w:rsidRPr="003B1C98">
        <w:t xml:space="preserve"> species (based on Cook, 1966; Pizarro, 1995; </w:t>
      </w:r>
      <w:proofErr w:type="spellStart"/>
      <w:r w:rsidRPr="003B1C98">
        <w:t>Wiegleb</w:t>
      </w:r>
      <w:proofErr w:type="spellEnd"/>
      <w:r w:rsidRPr="003B1C98">
        <w:t xml:space="preserve"> et al., 2017, and recent own observations), unique features in bold.</w:t>
      </w:r>
    </w:p>
    <w:tbl>
      <w:tblPr>
        <w:tblStyle w:val="Tabela-Siatka"/>
        <w:tblW w:w="13154" w:type="dxa"/>
        <w:tblLayout w:type="fixed"/>
        <w:tblLook w:val="04A0" w:firstRow="1" w:lastRow="0" w:firstColumn="1" w:lastColumn="0" w:noHBand="0" w:noVBand="1"/>
      </w:tblPr>
      <w:tblGrid>
        <w:gridCol w:w="1814"/>
        <w:gridCol w:w="2268"/>
        <w:gridCol w:w="2268"/>
        <w:gridCol w:w="2268"/>
        <w:gridCol w:w="2268"/>
        <w:gridCol w:w="2268"/>
      </w:tblGrid>
      <w:tr w:rsidR="001D12BA" w:rsidRPr="00E01FBF" w14:paraId="242156F2" w14:textId="77777777" w:rsidTr="001D12BA">
        <w:trPr>
          <w:cantSplit/>
          <w:tblHeader/>
        </w:trPr>
        <w:tc>
          <w:tcPr>
            <w:tcW w:w="1814" w:type="dxa"/>
          </w:tcPr>
          <w:p w14:paraId="242156EC" w14:textId="77777777" w:rsidR="001D12BA" w:rsidRPr="00E01FBF" w:rsidRDefault="001D12BA" w:rsidP="001D12BA">
            <w:pPr>
              <w:rPr>
                <w:b/>
              </w:rPr>
            </w:pPr>
            <w:r w:rsidRPr="00E01FBF">
              <w:rPr>
                <w:b/>
              </w:rPr>
              <w:t>Character</w:t>
            </w:r>
          </w:p>
        </w:tc>
        <w:tc>
          <w:tcPr>
            <w:tcW w:w="2268" w:type="dxa"/>
          </w:tcPr>
          <w:p w14:paraId="461E29F4" w14:textId="7038C9A9" w:rsidR="001D12BA" w:rsidRPr="00665A28" w:rsidRDefault="001D12BA" w:rsidP="001D12BA">
            <w:pPr>
              <w:rPr>
                <w:b/>
                <w:i/>
                <w:iCs/>
              </w:rPr>
            </w:pPr>
            <w:r w:rsidRPr="00665A28">
              <w:rPr>
                <w:b/>
                <w:i/>
                <w:iCs/>
              </w:rPr>
              <w:t xml:space="preserve">R. </w:t>
            </w:r>
            <w:proofErr w:type="spellStart"/>
            <w:r w:rsidRPr="00665A28">
              <w:rPr>
                <w:b/>
                <w:i/>
                <w:iCs/>
              </w:rPr>
              <w:t>dahlgreniae</w:t>
            </w:r>
            <w:proofErr w:type="spellEnd"/>
          </w:p>
        </w:tc>
        <w:tc>
          <w:tcPr>
            <w:tcW w:w="2268" w:type="dxa"/>
          </w:tcPr>
          <w:p w14:paraId="242156EE" w14:textId="1136AC3D" w:rsidR="001D12BA" w:rsidRPr="00665A28" w:rsidRDefault="001D12BA" w:rsidP="001D12BA">
            <w:pPr>
              <w:rPr>
                <w:b/>
                <w:i/>
                <w:iCs/>
              </w:rPr>
            </w:pPr>
            <w:r w:rsidRPr="00665A28">
              <w:rPr>
                <w:b/>
                <w:i/>
                <w:iCs/>
              </w:rPr>
              <w:t xml:space="preserve">R. </w:t>
            </w:r>
            <w:proofErr w:type="spellStart"/>
            <w:r w:rsidRPr="00665A28">
              <w:rPr>
                <w:b/>
                <w:i/>
                <w:iCs/>
              </w:rPr>
              <w:t>saniculifolius</w:t>
            </w:r>
            <w:proofErr w:type="spellEnd"/>
            <w:r w:rsidR="00FE174D" w:rsidRPr="00665A28">
              <w:rPr>
                <w:rStyle w:val="Odwoanieprzypisukocowego"/>
                <w:b/>
                <w:i/>
                <w:iCs/>
              </w:rPr>
              <w:endnoteReference w:id="1"/>
            </w:r>
          </w:p>
        </w:tc>
        <w:tc>
          <w:tcPr>
            <w:tcW w:w="2268" w:type="dxa"/>
          </w:tcPr>
          <w:p w14:paraId="242156F0" w14:textId="40B0ECFF" w:rsidR="001D12BA" w:rsidRPr="00665A28" w:rsidRDefault="001D12BA" w:rsidP="001D12BA">
            <w:pPr>
              <w:rPr>
                <w:b/>
                <w:i/>
                <w:iCs/>
              </w:rPr>
            </w:pPr>
            <w:r w:rsidRPr="00665A28">
              <w:rPr>
                <w:b/>
                <w:i/>
                <w:iCs/>
              </w:rPr>
              <w:t xml:space="preserve">R. </w:t>
            </w:r>
            <w:proofErr w:type="spellStart"/>
            <w:r w:rsidRPr="00665A28">
              <w:rPr>
                <w:b/>
                <w:i/>
                <w:iCs/>
              </w:rPr>
              <w:t>baudotii</w:t>
            </w:r>
            <w:proofErr w:type="spellEnd"/>
            <w:r w:rsidR="00EB517C" w:rsidRPr="00665A28">
              <w:rPr>
                <w:rStyle w:val="Odwoanieprzypisukocowego"/>
                <w:b/>
                <w:i/>
                <w:iCs/>
              </w:rPr>
              <w:endnoteReference w:id="2"/>
            </w:r>
          </w:p>
        </w:tc>
        <w:tc>
          <w:tcPr>
            <w:tcW w:w="2268" w:type="dxa"/>
          </w:tcPr>
          <w:p w14:paraId="6BC55837" w14:textId="2B9824A8" w:rsidR="001D12BA" w:rsidRPr="00665A28" w:rsidRDefault="001D12BA" w:rsidP="001D12BA">
            <w:pPr>
              <w:rPr>
                <w:b/>
                <w:i/>
                <w:iCs/>
              </w:rPr>
            </w:pPr>
            <w:r w:rsidRPr="00665A28">
              <w:rPr>
                <w:b/>
                <w:i/>
                <w:iCs/>
              </w:rPr>
              <w:t xml:space="preserve">R. </w:t>
            </w:r>
            <w:proofErr w:type="spellStart"/>
            <w:r w:rsidRPr="00665A28">
              <w:rPr>
                <w:b/>
                <w:i/>
                <w:iCs/>
              </w:rPr>
              <w:t>peltatus</w:t>
            </w:r>
            <w:proofErr w:type="spellEnd"/>
            <w:r w:rsidR="00EB517C" w:rsidRPr="00665A28">
              <w:rPr>
                <w:rStyle w:val="Odwoanieprzypisukocowego"/>
                <w:b/>
                <w:i/>
                <w:iCs/>
              </w:rPr>
              <w:endnoteReference w:id="3"/>
            </w:r>
          </w:p>
        </w:tc>
        <w:tc>
          <w:tcPr>
            <w:tcW w:w="2268" w:type="dxa"/>
          </w:tcPr>
          <w:p w14:paraId="242156F1" w14:textId="037FF2A4" w:rsidR="001D12BA" w:rsidRPr="00665A28" w:rsidRDefault="001D12BA" w:rsidP="001D12BA">
            <w:pPr>
              <w:rPr>
                <w:b/>
                <w:i/>
                <w:iCs/>
              </w:rPr>
            </w:pPr>
            <w:r w:rsidRPr="00665A28">
              <w:rPr>
                <w:b/>
                <w:i/>
                <w:iCs/>
              </w:rPr>
              <w:t xml:space="preserve">R. </w:t>
            </w:r>
            <w:proofErr w:type="spellStart"/>
            <w:r w:rsidRPr="00665A28">
              <w:rPr>
                <w:b/>
                <w:i/>
                <w:iCs/>
              </w:rPr>
              <w:t>aquatilis</w:t>
            </w:r>
            <w:proofErr w:type="spellEnd"/>
            <w:r w:rsidR="00EB517C" w:rsidRPr="00665A28">
              <w:rPr>
                <w:rStyle w:val="Odwoanieprzypisukocowego"/>
                <w:b/>
                <w:i/>
                <w:iCs/>
              </w:rPr>
              <w:endnoteReference w:id="4"/>
            </w:r>
          </w:p>
        </w:tc>
      </w:tr>
      <w:tr w:rsidR="001D12BA" w:rsidRPr="001E482C" w14:paraId="242156F9" w14:textId="77777777" w:rsidTr="001D12BA">
        <w:trPr>
          <w:cantSplit/>
        </w:trPr>
        <w:tc>
          <w:tcPr>
            <w:tcW w:w="1814" w:type="dxa"/>
          </w:tcPr>
          <w:p w14:paraId="242156F3" w14:textId="77777777" w:rsidR="001D12BA" w:rsidRPr="001E482C" w:rsidRDefault="001D12BA" w:rsidP="001D12BA">
            <w:r w:rsidRPr="001E482C">
              <w:t>Life form</w:t>
            </w:r>
          </w:p>
        </w:tc>
        <w:tc>
          <w:tcPr>
            <w:tcW w:w="2268" w:type="dxa"/>
          </w:tcPr>
          <w:p w14:paraId="6CC98FF8" w14:textId="4D9D5A52" w:rsidR="001D12BA" w:rsidRPr="001E482C" w:rsidRDefault="001D12BA" w:rsidP="001D12BA">
            <w:r w:rsidRPr="001E482C">
              <w:t>Annual</w:t>
            </w:r>
          </w:p>
        </w:tc>
        <w:tc>
          <w:tcPr>
            <w:tcW w:w="2268" w:type="dxa"/>
          </w:tcPr>
          <w:p w14:paraId="242156F5" w14:textId="6C79D42F" w:rsidR="001D12BA" w:rsidRPr="001E482C" w:rsidRDefault="001D12BA" w:rsidP="001D12BA">
            <w:r w:rsidRPr="001E482C">
              <w:t xml:space="preserve">Annual, wintergreen perennial in streams </w:t>
            </w:r>
          </w:p>
        </w:tc>
        <w:tc>
          <w:tcPr>
            <w:tcW w:w="2268" w:type="dxa"/>
          </w:tcPr>
          <w:p w14:paraId="242156F7" w14:textId="11F7F971" w:rsidR="001D12BA" w:rsidRPr="001E482C" w:rsidRDefault="001D12BA" w:rsidP="001D12BA">
            <w:r w:rsidRPr="001E482C">
              <w:t>Wintergreen perennial, annual in ponds and temporary pools</w:t>
            </w:r>
          </w:p>
        </w:tc>
        <w:tc>
          <w:tcPr>
            <w:tcW w:w="2268" w:type="dxa"/>
          </w:tcPr>
          <w:p w14:paraId="09F1F2CA" w14:textId="33BF12BA" w:rsidR="001D12BA" w:rsidRPr="001E482C" w:rsidRDefault="001D12BA" w:rsidP="001D12BA">
            <w:r w:rsidRPr="001E482C">
              <w:t>Wintergreen or summer green perennial, annual in ponds and temporary pools</w:t>
            </w:r>
          </w:p>
        </w:tc>
        <w:tc>
          <w:tcPr>
            <w:tcW w:w="2268" w:type="dxa"/>
          </w:tcPr>
          <w:p w14:paraId="242156F8" w14:textId="4EAC39C0" w:rsidR="001D12BA" w:rsidRPr="001E482C" w:rsidRDefault="001D12BA" w:rsidP="001D12BA">
            <w:r w:rsidRPr="001E482C">
              <w:t xml:space="preserve">Mostly summer green perennial, annual in ponds and </w:t>
            </w:r>
            <w:r w:rsidR="00A5180F">
              <w:t xml:space="preserve">temporary </w:t>
            </w:r>
            <w:r w:rsidRPr="001E482C">
              <w:t>pools</w:t>
            </w:r>
          </w:p>
        </w:tc>
      </w:tr>
      <w:tr w:rsidR="001D12BA" w:rsidRPr="001E482C" w14:paraId="24215700" w14:textId="77777777" w:rsidTr="001D12BA">
        <w:trPr>
          <w:cantSplit/>
        </w:trPr>
        <w:tc>
          <w:tcPr>
            <w:tcW w:w="1814" w:type="dxa"/>
          </w:tcPr>
          <w:p w14:paraId="242156FA" w14:textId="77777777" w:rsidR="001D12BA" w:rsidRPr="001E482C" w:rsidRDefault="001D12BA" w:rsidP="001D12BA">
            <w:r w:rsidRPr="001E482C">
              <w:t>Terrestrial form</w:t>
            </w:r>
          </w:p>
        </w:tc>
        <w:tc>
          <w:tcPr>
            <w:tcW w:w="2268" w:type="dxa"/>
          </w:tcPr>
          <w:p w14:paraId="5F0B53D8" w14:textId="289ED46E" w:rsidR="001D12BA" w:rsidRPr="001E482C" w:rsidRDefault="001D12BA" w:rsidP="001D12BA">
            <w:r w:rsidRPr="001E482C">
              <w:t>With laminar and rigid capillary leaves</w:t>
            </w:r>
          </w:p>
        </w:tc>
        <w:tc>
          <w:tcPr>
            <w:tcW w:w="2268" w:type="dxa"/>
          </w:tcPr>
          <w:p w14:paraId="242156FC" w14:textId="5AEC9560" w:rsidR="001D12BA" w:rsidRPr="001E482C" w:rsidRDefault="001D12BA" w:rsidP="001D12BA">
            <w:r>
              <w:t>W</w:t>
            </w:r>
            <w:r w:rsidRPr="001E482C">
              <w:t>ith laminar leaves only</w:t>
            </w:r>
          </w:p>
        </w:tc>
        <w:tc>
          <w:tcPr>
            <w:tcW w:w="2268" w:type="dxa"/>
          </w:tcPr>
          <w:p w14:paraId="242156FE" w14:textId="128FD900" w:rsidR="001D12BA" w:rsidRPr="001E482C" w:rsidRDefault="001D12BA" w:rsidP="001D12BA">
            <w:r>
              <w:t>W</w:t>
            </w:r>
            <w:r w:rsidRPr="001E482C">
              <w:t xml:space="preserve">ith laminar </w:t>
            </w:r>
            <w:r>
              <w:t>and</w:t>
            </w:r>
            <w:r w:rsidRPr="001E482C">
              <w:t xml:space="preserve"> rigid capillary </w:t>
            </w:r>
            <w:r>
              <w:t>leaves</w:t>
            </w:r>
          </w:p>
        </w:tc>
        <w:tc>
          <w:tcPr>
            <w:tcW w:w="2268" w:type="dxa"/>
          </w:tcPr>
          <w:p w14:paraId="3367DB8C" w14:textId="443E279C" w:rsidR="001D12BA" w:rsidRPr="001E482C" w:rsidRDefault="001D12BA" w:rsidP="001D12BA">
            <w:r w:rsidRPr="001E482C">
              <w:t>Mostly with rigid filiform leaves only</w:t>
            </w:r>
          </w:p>
        </w:tc>
        <w:tc>
          <w:tcPr>
            <w:tcW w:w="2268" w:type="dxa"/>
          </w:tcPr>
          <w:p w14:paraId="242156FF" w14:textId="5D341DCB" w:rsidR="001D12BA" w:rsidRPr="001E482C" w:rsidRDefault="001D12BA" w:rsidP="001D12BA">
            <w:r w:rsidRPr="001E482C">
              <w:t>With rigid capillary leaves</w:t>
            </w:r>
          </w:p>
        </w:tc>
      </w:tr>
      <w:tr w:rsidR="001D12BA" w:rsidRPr="001E482C" w14:paraId="24215707" w14:textId="77777777" w:rsidTr="001D12BA">
        <w:trPr>
          <w:cantSplit/>
        </w:trPr>
        <w:tc>
          <w:tcPr>
            <w:tcW w:w="1814" w:type="dxa"/>
          </w:tcPr>
          <w:p w14:paraId="24215701" w14:textId="67610FB9" w:rsidR="001D12BA" w:rsidRPr="001E482C" w:rsidRDefault="001D12BA" w:rsidP="001D12BA">
            <w:r w:rsidRPr="001E482C">
              <w:t>Length of generative shoot</w:t>
            </w:r>
          </w:p>
        </w:tc>
        <w:tc>
          <w:tcPr>
            <w:tcW w:w="2268" w:type="dxa"/>
          </w:tcPr>
          <w:p w14:paraId="0E5422D7" w14:textId="7048553A" w:rsidR="001D12BA" w:rsidRPr="001E482C" w:rsidRDefault="001D12BA" w:rsidP="001D12BA">
            <w:r w:rsidRPr="001E482C">
              <w:t>20-60 cm</w:t>
            </w:r>
          </w:p>
        </w:tc>
        <w:tc>
          <w:tcPr>
            <w:tcW w:w="2268" w:type="dxa"/>
          </w:tcPr>
          <w:p w14:paraId="24215703" w14:textId="75EF2750" w:rsidR="001D12BA" w:rsidRPr="001E482C" w:rsidRDefault="001D12BA" w:rsidP="001D12BA">
            <w:r w:rsidRPr="001E482C">
              <w:t>20-100 cm</w:t>
            </w:r>
          </w:p>
        </w:tc>
        <w:tc>
          <w:tcPr>
            <w:tcW w:w="2268" w:type="dxa"/>
          </w:tcPr>
          <w:p w14:paraId="24215705" w14:textId="77777777" w:rsidR="001D12BA" w:rsidRPr="001E482C" w:rsidRDefault="001D12BA" w:rsidP="001D12BA">
            <w:r w:rsidRPr="001E482C">
              <w:t>10-150 cm</w:t>
            </w:r>
          </w:p>
        </w:tc>
        <w:tc>
          <w:tcPr>
            <w:tcW w:w="2268" w:type="dxa"/>
          </w:tcPr>
          <w:p w14:paraId="04A3DC13" w14:textId="1F8274CC" w:rsidR="001D12BA" w:rsidRPr="001E482C" w:rsidRDefault="001D12BA" w:rsidP="001D12BA">
            <w:r w:rsidRPr="001E482C">
              <w:t>20-150</w:t>
            </w:r>
            <w:r w:rsidRPr="0032379C">
              <w:rPr>
                <w:b/>
                <w:bCs/>
              </w:rPr>
              <w:t>(-250)</w:t>
            </w:r>
            <w:r w:rsidRPr="001E482C">
              <w:t xml:space="preserve"> cm</w:t>
            </w:r>
          </w:p>
        </w:tc>
        <w:tc>
          <w:tcPr>
            <w:tcW w:w="2268" w:type="dxa"/>
          </w:tcPr>
          <w:p w14:paraId="24215706" w14:textId="78CDA79B" w:rsidR="001D12BA" w:rsidRPr="001E482C" w:rsidRDefault="001D12BA" w:rsidP="001D12BA">
            <w:r w:rsidRPr="001E482C">
              <w:t>50-150 mm</w:t>
            </w:r>
          </w:p>
        </w:tc>
      </w:tr>
      <w:tr w:rsidR="001D12BA" w:rsidRPr="002A5E6D" w14:paraId="2421570E" w14:textId="77777777" w:rsidTr="001D12BA">
        <w:trPr>
          <w:cantSplit/>
        </w:trPr>
        <w:tc>
          <w:tcPr>
            <w:tcW w:w="1814" w:type="dxa"/>
          </w:tcPr>
          <w:p w14:paraId="24215708" w14:textId="77777777" w:rsidR="001D12BA" w:rsidRPr="002A5E6D" w:rsidRDefault="001D12BA" w:rsidP="001D12BA">
            <w:r w:rsidRPr="002A5E6D">
              <w:t>Diameter of shoot</w:t>
            </w:r>
          </w:p>
        </w:tc>
        <w:tc>
          <w:tcPr>
            <w:tcW w:w="2268" w:type="dxa"/>
          </w:tcPr>
          <w:p w14:paraId="53FC3EA9" w14:textId="21FA8709" w:rsidR="001D12BA" w:rsidRPr="002A5E6D" w:rsidRDefault="001D12BA" w:rsidP="001D12BA">
            <w:r w:rsidRPr="002A5E6D">
              <w:t>1-3 mm, fleshy</w:t>
            </w:r>
          </w:p>
        </w:tc>
        <w:tc>
          <w:tcPr>
            <w:tcW w:w="2268" w:type="dxa"/>
          </w:tcPr>
          <w:p w14:paraId="2421570A" w14:textId="77777777" w:rsidR="001D12BA" w:rsidRPr="002A5E6D" w:rsidRDefault="001D12BA" w:rsidP="001D12BA">
            <w:r w:rsidRPr="002A5E6D">
              <w:t>1-3 mm</w:t>
            </w:r>
          </w:p>
        </w:tc>
        <w:tc>
          <w:tcPr>
            <w:tcW w:w="2268" w:type="dxa"/>
          </w:tcPr>
          <w:p w14:paraId="2421570C" w14:textId="77777777" w:rsidR="001D12BA" w:rsidRPr="002A5E6D" w:rsidRDefault="001D12BA" w:rsidP="001D12BA">
            <w:r w:rsidRPr="002A5E6D">
              <w:t>2-</w:t>
            </w:r>
            <w:r w:rsidRPr="00ED08F2">
              <w:rPr>
                <w:b/>
                <w:bCs/>
              </w:rPr>
              <w:t>6</w:t>
            </w:r>
            <w:r w:rsidRPr="002A5E6D">
              <w:t xml:space="preserve"> mm, fleshy</w:t>
            </w:r>
          </w:p>
        </w:tc>
        <w:tc>
          <w:tcPr>
            <w:tcW w:w="2268" w:type="dxa"/>
          </w:tcPr>
          <w:p w14:paraId="557CB35B" w14:textId="6AC789E0" w:rsidR="001D12BA" w:rsidRPr="002A5E6D" w:rsidRDefault="001D12BA" w:rsidP="001D12BA">
            <w:r w:rsidRPr="002A5E6D">
              <w:t>2-5 mm</w:t>
            </w:r>
          </w:p>
        </w:tc>
        <w:tc>
          <w:tcPr>
            <w:tcW w:w="2268" w:type="dxa"/>
          </w:tcPr>
          <w:p w14:paraId="2421570D" w14:textId="165EFF81" w:rsidR="001D12BA" w:rsidRPr="002A5E6D" w:rsidRDefault="001D12BA" w:rsidP="001D12BA">
            <w:r w:rsidRPr="002A5E6D">
              <w:t>2-3 mm</w:t>
            </w:r>
          </w:p>
        </w:tc>
      </w:tr>
      <w:tr w:rsidR="001D12BA" w:rsidRPr="001E482C" w14:paraId="2421571C" w14:textId="77777777" w:rsidTr="001D12BA">
        <w:trPr>
          <w:cantSplit/>
        </w:trPr>
        <w:tc>
          <w:tcPr>
            <w:tcW w:w="1814" w:type="dxa"/>
          </w:tcPr>
          <w:p w14:paraId="24215716" w14:textId="77777777" w:rsidR="001D12BA" w:rsidRPr="001E482C" w:rsidRDefault="001D12BA" w:rsidP="001D12BA">
            <w:r w:rsidRPr="001E482C">
              <w:t>Branching pattern</w:t>
            </w:r>
          </w:p>
        </w:tc>
        <w:tc>
          <w:tcPr>
            <w:tcW w:w="2268" w:type="dxa"/>
          </w:tcPr>
          <w:p w14:paraId="6A807015" w14:textId="231B2C94" w:rsidR="001D12BA" w:rsidRDefault="001D12BA" w:rsidP="001D12BA">
            <w:r w:rsidRPr="001E482C">
              <w:t>Sparsely branched</w:t>
            </w:r>
          </w:p>
        </w:tc>
        <w:tc>
          <w:tcPr>
            <w:tcW w:w="2268" w:type="dxa"/>
          </w:tcPr>
          <w:p w14:paraId="24215718" w14:textId="20B0180A" w:rsidR="001D12BA" w:rsidRPr="001E482C" w:rsidRDefault="001D12BA" w:rsidP="001D12BA">
            <w:r w:rsidRPr="001E482C">
              <w:t>Usually branched up to the floral region</w:t>
            </w:r>
          </w:p>
        </w:tc>
        <w:tc>
          <w:tcPr>
            <w:tcW w:w="2268" w:type="dxa"/>
          </w:tcPr>
          <w:p w14:paraId="2421571A" w14:textId="77777777" w:rsidR="001D12BA" w:rsidRPr="001E482C" w:rsidRDefault="001D12BA" w:rsidP="001D12BA">
            <w:r w:rsidRPr="001E482C">
              <w:t>Richly branched to the top</w:t>
            </w:r>
          </w:p>
        </w:tc>
        <w:tc>
          <w:tcPr>
            <w:tcW w:w="2268" w:type="dxa"/>
          </w:tcPr>
          <w:p w14:paraId="7528B4B0" w14:textId="0401596E" w:rsidR="001D12BA" w:rsidRPr="001E482C" w:rsidRDefault="001D12BA" w:rsidP="001D12BA">
            <w:r>
              <w:t>Unbranched in floral region</w:t>
            </w:r>
          </w:p>
        </w:tc>
        <w:tc>
          <w:tcPr>
            <w:tcW w:w="2268" w:type="dxa"/>
          </w:tcPr>
          <w:p w14:paraId="2421571B" w14:textId="16B33C9B" w:rsidR="001D12BA" w:rsidRPr="001E482C" w:rsidRDefault="001D12BA" w:rsidP="001D12BA">
            <w:r w:rsidRPr="001E482C">
              <w:t>Richly branched up to floral region</w:t>
            </w:r>
          </w:p>
        </w:tc>
      </w:tr>
      <w:tr w:rsidR="001D12BA" w:rsidRPr="001E482C" w14:paraId="2421573F" w14:textId="77777777" w:rsidTr="001D12BA">
        <w:trPr>
          <w:cantSplit/>
        </w:trPr>
        <w:tc>
          <w:tcPr>
            <w:tcW w:w="1814" w:type="dxa"/>
          </w:tcPr>
          <w:p w14:paraId="24215739" w14:textId="77777777" w:rsidR="001D12BA" w:rsidRPr="001E482C" w:rsidRDefault="001D12BA" w:rsidP="001D12BA">
            <w:r w:rsidRPr="001E482C">
              <w:t>Laminar leaves</w:t>
            </w:r>
          </w:p>
        </w:tc>
        <w:tc>
          <w:tcPr>
            <w:tcW w:w="2268" w:type="dxa"/>
          </w:tcPr>
          <w:p w14:paraId="6FC6AB7C" w14:textId="62F05BB8" w:rsidR="001D12BA" w:rsidRPr="001E482C" w:rsidRDefault="001D12BA" w:rsidP="001D12BA">
            <w:r w:rsidRPr="001E482C">
              <w:t>Present</w:t>
            </w:r>
            <w:r w:rsidR="005E23DC">
              <w:t xml:space="preserve">, </w:t>
            </w:r>
            <w:r w:rsidRPr="001E482C">
              <w:t xml:space="preserve">up to </w:t>
            </w:r>
            <w:r w:rsidR="00F93332">
              <w:t>15</w:t>
            </w:r>
            <w:r w:rsidRPr="001E482C">
              <w:t xml:space="preserve"> x</w:t>
            </w:r>
            <w:r>
              <w:t xml:space="preserve"> </w:t>
            </w:r>
            <w:r w:rsidRPr="001E482C">
              <w:t>24</w:t>
            </w:r>
            <w:r w:rsidR="003A79FD">
              <w:t>(</w:t>
            </w:r>
            <w:r w:rsidR="00F93332">
              <w:t>-</w:t>
            </w:r>
            <w:r w:rsidR="003A79FD">
              <w:t>35</w:t>
            </w:r>
            <w:r w:rsidR="00F93332">
              <w:t>)</w:t>
            </w:r>
            <w:r w:rsidRPr="001E482C">
              <w:t xml:space="preserve"> mm large</w:t>
            </w:r>
          </w:p>
        </w:tc>
        <w:tc>
          <w:tcPr>
            <w:tcW w:w="2268" w:type="dxa"/>
          </w:tcPr>
          <w:p w14:paraId="2421573B" w14:textId="1AA893AA" w:rsidR="001D12BA" w:rsidRPr="001E482C" w:rsidRDefault="001D12BA" w:rsidP="001D12BA">
            <w:r w:rsidRPr="001E482C">
              <w:t>Present, up to 10 x 20(-30) mm large, absent in running water forms</w:t>
            </w:r>
          </w:p>
        </w:tc>
        <w:tc>
          <w:tcPr>
            <w:tcW w:w="2268" w:type="dxa"/>
          </w:tcPr>
          <w:p w14:paraId="2421573D" w14:textId="720CE68C" w:rsidR="001D12BA" w:rsidRPr="001E482C" w:rsidRDefault="001D12BA" w:rsidP="001D12BA">
            <w:r>
              <w:t>Mostly p</w:t>
            </w:r>
            <w:r w:rsidRPr="001E482C">
              <w:t>resent, up to 10 x 25 mm large, absent in running water and Baltic Sea forms</w:t>
            </w:r>
          </w:p>
        </w:tc>
        <w:tc>
          <w:tcPr>
            <w:tcW w:w="2268" w:type="dxa"/>
          </w:tcPr>
          <w:p w14:paraId="38C7797C" w14:textId="42D07899" w:rsidR="001D12BA" w:rsidRPr="001E482C" w:rsidRDefault="001D12BA" w:rsidP="001D12BA">
            <w:r w:rsidRPr="001E482C">
              <w:t>Mostly present, up to 20 x 40 mm large, often absent in running water forms</w:t>
            </w:r>
          </w:p>
        </w:tc>
        <w:tc>
          <w:tcPr>
            <w:tcW w:w="2268" w:type="dxa"/>
          </w:tcPr>
          <w:p w14:paraId="2421573E" w14:textId="1D89567B" w:rsidR="001D12BA" w:rsidRPr="001E482C" w:rsidRDefault="001D12BA" w:rsidP="001D12BA">
            <w:r w:rsidRPr="001E482C">
              <w:t xml:space="preserve">Mostly </w:t>
            </w:r>
            <w:r>
              <w:t>p</w:t>
            </w:r>
            <w:r w:rsidRPr="001E482C">
              <w:t xml:space="preserve">resent, 15-30 mm large, absent </w:t>
            </w:r>
            <w:r>
              <w:t>i</w:t>
            </w:r>
            <w:r w:rsidRPr="001E482C">
              <w:t>n running water forms</w:t>
            </w:r>
          </w:p>
        </w:tc>
      </w:tr>
      <w:tr w:rsidR="001D12BA" w:rsidRPr="001E482C" w14:paraId="24215746" w14:textId="77777777" w:rsidTr="001D12BA">
        <w:trPr>
          <w:cantSplit/>
        </w:trPr>
        <w:tc>
          <w:tcPr>
            <w:tcW w:w="1814" w:type="dxa"/>
          </w:tcPr>
          <w:p w14:paraId="24215740" w14:textId="77777777" w:rsidR="001D12BA" w:rsidRPr="001E482C" w:rsidRDefault="001D12BA" w:rsidP="001D12BA">
            <w:r w:rsidRPr="001E482C">
              <w:t>Shape of laminar leaves</w:t>
            </w:r>
          </w:p>
        </w:tc>
        <w:tc>
          <w:tcPr>
            <w:tcW w:w="2268" w:type="dxa"/>
          </w:tcPr>
          <w:p w14:paraId="33FDED2D" w14:textId="6A657E21" w:rsidR="001D12BA" w:rsidRPr="001E482C" w:rsidRDefault="001D12BA" w:rsidP="001D12BA">
            <w:r w:rsidRPr="001E482C">
              <w:t>With 3(-5) primary lobes, dissected 1/2</w:t>
            </w:r>
            <w:r>
              <w:t xml:space="preserve"> </w:t>
            </w:r>
            <w:r w:rsidR="00AF1A17">
              <w:t xml:space="preserve">to </w:t>
            </w:r>
            <w:r w:rsidR="00B42F82">
              <w:t xml:space="preserve">2/3 </w:t>
            </w:r>
            <w:r w:rsidRPr="001E482C">
              <w:t>of the lamina</w:t>
            </w:r>
            <w:r>
              <w:t>, rarely truncate at base</w:t>
            </w:r>
          </w:p>
        </w:tc>
        <w:tc>
          <w:tcPr>
            <w:tcW w:w="2268" w:type="dxa"/>
          </w:tcPr>
          <w:p w14:paraId="24215742" w14:textId="0DE21B9B" w:rsidR="001D12BA" w:rsidRPr="001E482C" w:rsidRDefault="001D12BA" w:rsidP="001D12BA">
            <w:r w:rsidRPr="001E482C">
              <w:t>With (3-)5 primary lobes, dissected to 1/2 of the lamina, margins crenate, often truncate at base</w:t>
            </w:r>
          </w:p>
        </w:tc>
        <w:tc>
          <w:tcPr>
            <w:tcW w:w="2268" w:type="dxa"/>
          </w:tcPr>
          <w:p w14:paraId="24215744" w14:textId="23A234E3" w:rsidR="001D12BA" w:rsidRPr="001E482C" w:rsidRDefault="001D12BA" w:rsidP="001D12BA">
            <w:r w:rsidRPr="001E482C">
              <w:t xml:space="preserve">With 3(-5) primary lobes, </w:t>
            </w:r>
            <w:r w:rsidRPr="001E482C">
              <w:rPr>
                <w:b/>
              </w:rPr>
              <w:t>deeply dissected</w:t>
            </w:r>
            <w:r w:rsidRPr="001E482C">
              <w:t xml:space="preserve"> (to 2/3 or3/4 of the lamina)</w:t>
            </w:r>
          </w:p>
        </w:tc>
        <w:tc>
          <w:tcPr>
            <w:tcW w:w="2268" w:type="dxa"/>
          </w:tcPr>
          <w:p w14:paraId="64C6A9E4" w14:textId="52AF62CB" w:rsidR="001D12BA" w:rsidRPr="001E482C" w:rsidRDefault="001D12BA" w:rsidP="001D12BA">
            <w:r w:rsidRPr="001E482C">
              <w:t xml:space="preserve">With (3-)5(-7) primary lobes, </w:t>
            </w:r>
            <w:r>
              <w:t xml:space="preserve">dissected to 1/2 of the lamina, </w:t>
            </w:r>
            <w:r w:rsidRPr="001E482C">
              <w:t>margins crenate or rounded</w:t>
            </w:r>
          </w:p>
        </w:tc>
        <w:tc>
          <w:tcPr>
            <w:tcW w:w="2268" w:type="dxa"/>
          </w:tcPr>
          <w:p w14:paraId="24215745" w14:textId="3DBF08F0" w:rsidR="001D12BA" w:rsidRPr="001E482C" w:rsidRDefault="001D12BA" w:rsidP="001D12BA">
            <w:r w:rsidRPr="001E482C">
              <w:t xml:space="preserve">With 3-7 primary lobes, dissected to </w:t>
            </w:r>
            <w:r>
              <w:t>1/2 of the lamina, secondary lobes often acute</w:t>
            </w:r>
          </w:p>
        </w:tc>
      </w:tr>
      <w:tr w:rsidR="001D12BA" w:rsidRPr="00931BF1" w14:paraId="4710BE86" w14:textId="77777777" w:rsidTr="001D12BA">
        <w:trPr>
          <w:cantSplit/>
        </w:trPr>
        <w:tc>
          <w:tcPr>
            <w:tcW w:w="1814" w:type="dxa"/>
          </w:tcPr>
          <w:p w14:paraId="26A9C6AF" w14:textId="77777777" w:rsidR="001D12BA" w:rsidRPr="00931BF1" w:rsidRDefault="001D12BA" w:rsidP="001D12BA">
            <w:r w:rsidRPr="00931BF1">
              <w:t>Intermediate leaves</w:t>
            </w:r>
          </w:p>
        </w:tc>
        <w:tc>
          <w:tcPr>
            <w:tcW w:w="2268" w:type="dxa"/>
          </w:tcPr>
          <w:p w14:paraId="11A0920A" w14:textId="4B8E02B3" w:rsidR="001D12BA" w:rsidRDefault="001D12BA" w:rsidP="001D12BA">
            <w:r>
              <w:t>D</w:t>
            </w:r>
            <w:r w:rsidRPr="00931BF1">
              <w:t xml:space="preserve">ivided </w:t>
            </w:r>
            <w:r>
              <w:t xml:space="preserve">into 2-3 </w:t>
            </w:r>
            <w:r w:rsidRPr="00931BF1">
              <w:t>petiolate leaflets</w:t>
            </w:r>
            <w:r>
              <w:t>,</w:t>
            </w:r>
            <w:r w:rsidRPr="00931BF1">
              <w:t xml:space="preserve"> </w:t>
            </w:r>
            <w:r>
              <w:t>s</w:t>
            </w:r>
            <w:r w:rsidRPr="00931BF1">
              <w:t>ometimes</w:t>
            </w:r>
            <w:r>
              <w:t xml:space="preserve"> </w:t>
            </w:r>
            <w:r w:rsidRPr="00931BF1">
              <w:t xml:space="preserve">with </w:t>
            </w:r>
            <w:r>
              <w:t xml:space="preserve">rigid </w:t>
            </w:r>
            <w:r w:rsidRPr="00931BF1">
              <w:t>apical segments</w:t>
            </w:r>
          </w:p>
        </w:tc>
        <w:tc>
          <w:tcPr>
            <w:tcW w:w="2268" w:type="dxa"/>
          </w:tcPr>
          <w:p w14:paraId="2C00B1B7" w14:textId="6AF53848" w:rsidR="001D12BA" w:rsidRPr="00931BF1" w:rsidRDefault="001D12BA" w:rsidP="001D12BA">
            <w:r>
              <w:t>W</w:t>
            </w:r>
            <w:r w:rsidRPr="00931BF1">
              <w:t xml:space="preserve">ith </w:t>
            </w:r>
            <w:r>
              <w:t>1-3</w:t>
            </w:r>
            <w:r w:rsidRPr="00931BF1">
              <w:t xml:space="preserve"> cuneate l</w:t>
            </w:r>
            <w:r w:rsidR="00C66E78">
              <w:t>eaflets</w:t>
            </w:r>
            <w:r w:rsidRPr="00931BF1">
              <w:t xml:space="preserve"> or with long-dentate secondary lobes</w:t>
            </w:r>
          </w:p>
        </w:tc>
        <w:tc>
          <w:tcPr>
            <w:tcW w:w="2268" w:type="dxa"/>
          </w:tcPr>
          <w:p w14:paraId="0EFDBD7E" w14:textId="3E849142" w:rsidR="001D12BA" w:rsidRPr="00931BF1" w:rsidRDefault="001D12BA" w:rsidP="001D12BA">
            <w:r>
              <w:t>Tripartite, lobes w</w:t>
            </w:r>
            <w:r w:rsidRPr="00931BF1">
              <w:t>ith parallel margins, apically rounded</w:t>
            </w:r>
            <w:r>
              <w:t>,</w:t>
            </w:r>
            <w:r w:rsidRPr="00931BF1">
              <w:t xml:space="preserve"> symmetric</w:t>
            </w:r>
          </w:p>
        </w:tc>
        <w:tc>
          <w:tcPr>
            <w:tcW w:w="2268" w:type="dxa"/>
          </w:tcPr>
          <w:p w14:paraId="6C793DE0" w14:textId="3E56E911" w:rsidR="001D12BA" w:rsidRDefault="00857514" w:rsidP="001D12BA">
            <w:r>
              <w:t>Broadly laminar w</w:t>
            </w:r>
            <w:r w:rsidR="001D12BA" w:rsidRPr="00931BF1">
              <w:t>ith apical filiform segments</w:t>
            </w:r>
            <w:r w:rsidR="001D12BA">
              <w:t>, rarely crescent-shaped</w:t>
            </w:r>
          </w:p>
        </w:tc>
        <w:tc>
          <w:tcPr>
            <w:tcW w:w="2268" w:type="dxa"/>
          </w:tcPr>
          <w:p w14:paraId="44F6B1D3" w14:textId="492A07C7" w:rsidR="001D12BA" w:rsidRPr="00931BF1" w:rsidRDefault="001D12BA" w:rsidP="001D12BA">
            <w:r>
              <w:t xml:space="preserve">Tripartite, with basal filiform segments, apical lobes acute, asymmetric </w:t>
            </w:r>
          </w:p>
        </w:tc>
      </w:tr>
      <w:tr w:rsidR="001D12BA" w:rsidRPr="00931BF1" w14:paraId="07D27694" w14:textId="77777777" w:rsidTr="001D12BA">
        <w:trPr>
          <w:cantSplit/>
        </w:trPr>
        <w:tc>
          <w:tcPr>
            <w:tcW w:w="1814" w:type="dxa"/>
          </w:tcPr>
          <w:p w14:paraId="6C1B2F95" w14:textId="77777777" w:rsidR="001D12BA" w:rsidRPr="00931BF1" w:rsidRDefault="001D12BA" w:rsidP="001D12BA">
            <w:r w:rsidRPr="00931BF1">
              <w:t>Capillary leaves, structure</w:t>
            </w:r>
          </w:p>
        </w:tc>
        <w:tc>
          <w:tcPr>
            <w:tcW w:w="2268" w:type="dxa"/>
          </w:tcPr>
          <w:p w14:paraId="640A7826" w14:textId="220A6B37" w:rsidR="001D12BA" w:rsidRPr="00931BF1" w:rsidRDefault="001D12BA" w:rsidP="001D12BA">
            <w:r>
              <w:t>P</w:t>
            </w:r>
            <w:r w:rsidRPr="00931BF1">
              <w:t xml:space="preserve">resent, flaccid or </w:t>
            </w:r>
            <w:proofErr w:type="spellStart"/>
            <w:r w:rsidRPr="00931BF1">
              <w:t>subrigid</w:t>
            </w:r>
            <w:proofErr w:type="spellEnd"/>
          </w:p>
        </w:tc>
        <w:tc>
          <w:tcPr>
            <w:tcW w:w="2268" w:type="dxa"/>
          </w:tcPr>
          <w:p w14:paraId="351C6B8C" w14:textId="36DD2F79" w:rsidR="001D12BA" w:rsidRPr="00931BF1" w:rsidRDefault="001D12BA" w:rsidP="001D12BA">
            <w:r>
              <w:t xml:space="preserve">Present, </w:t>
            </w:r>
            <w:r w:rsidRPr="00931BF1">
              <w:t>flaccid</w:t>
            </w:r>
            <w:r>
              <w:t xml:space="preserve"> or rarely </w:t>
            </w:r>
            <w:proofErr w:type="spellStart"/>
            <w:r>
              <w:t>subrigid</w:t>
            </w:r>
            <w:proofErr w:type="spellEnd"/>
          </w:p>
        </w:tc>
        <w:tc>
          <w:tcPr>
            <w:tcW w:w="2268" w:type="dxa"/>
          </w:tcPr>
          <w:p w14:paraId="7D1F23E1" w14:textId="19493E8B" w:rsidR="001D12BA" w:rsidRPr="00931BF1" w:rsidRDefault="001D12BA" w:rsidP="001D12BA">
            <w:r w:rsidRPr="00931BF1">
              <w:t xml:space="preserve">Mostly present, </w:t>
            </w:r>
            <w:proofErr w:type="spellStart"/>
            <w:r w:rsidR="00444A3F">
              <w:t>subrigid</w:t>
            </w:r>
            <w:proofErr w:type="spellEnd"/>
            <w:r w:rsidR="00444A3F">
              <w:t xml:space="preserve">, </w:t>
            </w:r>
            <w:r w:rsidR="0021226E">
              <w:t xml:space="preserve">fleshy, </w:t>
            </w:r>
            <w:r w:rsidR="00444A3F">
              <w:t xml:space="preserve">rarely </w:t>
            </w:r>
            <w:r w:rsidR="0021226E">
              <w:t>flaccid</w:t>
            </w:r>
          </w:p>
        </w:tc>
        <w:tc>
          <w:tcPr>
            <w:tcW w:w="2268" w:type="dxa"/>
          </w:tcPr>
          <w:p w14:paraId="6E44CDAA" w14:textId="6AEDD1C0" w:rsidR="001D12BA" w:rsidRDefault="001D12BA" w:rsidP="001D12BA">
            <w:r w:rsidRPr="00931BF1">
              <w:t xml:space="preserve">Always present, mostly flaccid, sometimes </w:t>
            </w:r>
            <w:proofErr w:type="spellStart"/>
            <w:r w:rsidRPr="00931BF1">
              <w:t>subrigid</w:t>
            </w:r>
            <w:proofErr w:type="spellEnd"/>
          </w:p>
        </w:tc>
        <w:tc>
          <w:tcPr>
            <w:tcW w:w="2268" w:type="dxa"/>
          </w:tcPr>
          <w:p w14:paraId="420D0054" w14:textId="59781184" w:rsidR="001D12BA" w:rsidRPr="00931BF1" w:rsidRDefault="001D12BA" w:rsidP="001D12BA">
            <w:r>
              <w:t xml:space="preserve">Present, mostly flaccid, sometimes </w:t>
            </w:r>
            <w:proofErr w:type="spellStart"/>
            <w:r>
              <w:t>subrigid</w:t>
            </w:r>
            <w:proofErr w:type="spellEnd"/>
          </w:p>
        </w:tc>
      </w:tr>
      <w:tr w:rsidR="001D12BA" w:rsidRPr="001E482C" w14:paraId="62F1B6DF" w14:textId="77777777" w:rsidTr="001D12BA">
        <w:trPr>
          <w:cantSplit/>
        </w:trPr>
        <w:tc>
          <w:tcPr>
            <w:tcW w:w="1814" w:type="dxa"/>
          </w:tcPr>
          <w:p w14:paraId="301BB9FF" w14:textId="6E3EBD55" w:rsidR="001D12BA" w:rsidRPr="001E482C" w:rsidRDefault="001D12BA" w:rsidP="001D12BA">
            <w:r w:rsidRPr="001E482C">
              <w:lastRenderedPageBreak/>
              <w:t>Capillary lea</w:t>
            </w:r>
            <w:r w:rsidR="0021226E">
              <w:t>f</w:t>
            </w:r>
            <w:r w:rsidRPr="001E482C">
              <w:t xml:space="preserve"> length</w:t>
            </w:r>
            <w:r>
              <w:t xml:space="preserve"> on generative shoot</w:t>
            </w:r>
          </w:p>
        </w:tc>
        <w:tc>
          <w:tcPr>
            <w:tcW w:w="2268" w:type="dxa"/>
          </w:tcPr>
          <w:p w14:paraId="23DD70D3" w14:textId="04BFDCD3" w:rsidR="001D12BA" w:rsidRPr="001E482C" w:rsidRDefault="001D12BA" w:rsidP="001D12BA">
            <w:r w:rsidRPr="001E482C">
              <w:t>21-60 (86) mm long, in middle part of stem shorter than adjacent internode</w:t>
            </w:r>
          </w:p>
        </w:tc>
        <w:tc>
          <w:tcPr>
            <w:tcW w:w="2268" w:type="dxa"/>
          </w:tcPr>
          <w:p w14:paraId="55CF8635" w14:textId="15E2318C" w:rsidR="001D12BA" w:rsidRPr="001E482C" w:rsidRDefault="001D12BA" w:rsidP="001D12BA">
            <w:r w:rsidRPr="001E482C">
              <w:t>Up to 60</w:t>
            </w:r>
            <w:r>
              <w:t>(-100)</w:t>
            </w:r>
            <w:r w:rsidRPr="001E482C">
              <w:t xml:space="preserve"> mm long, in the middle part shorter or longer than adjacent internode</w:t>
            </w:r>
          </w:p>
        </w:tc>
        <w:tc>
          <w:tcPr>
            <w:tcW w:w="2268" w:type="dxa"/>
          </w:tcPr>
          <w:p w14:paraId="17B27E7D" w14:textId="5FDF4C70" w:rsidR="001D12BA" w:rsidRPr="001E482C" w:rsidRDefault="001D12BA" w:rsidP="001D12BA">
            <w:r w:rsidRPr="001E482C">
              <w:t xml:space="preserve">Upper ones up to 60 mm long, lower ones often elongated </w:t>
            </w:r>
            <w:r>
              <w:t xml:space="preserve">(-200 mm) </w:t>
            </w:r>
            <w:r w:rsidRPr="001E482C">
              <w:t>and longer than internodes</w:t>
            </w:r>
          </w:p>
        </w:tc>
        <w:tc>
          <w:tcPr>
            <w:tcW w:w="2268" w:type="dxa"/>
          </w:tcPr>
          <w:p w14:paraId="276E9AC9" w14:textId="409491D6" w:rsidR="001D12BA" w:rsidRDefault="001D12BA" w:rsidP="001D12BA">
            <w:r w:rsidRPr="001E482C">
              <w:t xml:space="preserve">Up to 80 mm long, in </w:t>
            </w:r>
            <w:r>
              <w:t xml:space="preserve">the </w:t>
            </w:r>
            <w:r w:rsidRPr="001E482C">
              <w:t>middle part of stem shorter than adjacent internode</w:t>
            </w:r>
          </w:p>
        </w:tc>
        <w:tc>
          <w:tcPr>
            <w:tcW w:w="2268" w:type="dxa"/>
          </w:tcPr>
          <w:p w14:paraId="05748A7E" w14:textId="02EF0A66" w:rsidR="001D12BA" w:rsidRPr="001E482C" w:rsidRDefault="001D12BA" w:rsidP="001D12BA">
            <w:r>
              <w:t>20-60 mm long, shorter or as long as adjacent internode</w:t>
            </w:r>
          </w:p>
        </w:tc>
      </w:tr>
      <w:tr w:rsidR="001D12BA" w:rsidRPr="0095124E" w14:paraId="161C86B0" w14:textId="77777777" w:rsidTr="001D12BA">
        <w:trPr>
          <w:cantSplit/>
        </w:trPr>
        <w:tc>
          <w:tcPr>
            <w:tcW w:w="1814" w:type="dxa"/>
          </w:tcPr>
          <w:p w14:paraId="6E018491" w14:textId="77777777" w:rsidR="001D12BA" w:rsidRPr="0095124E" w:rsidRDefault="001D12BA" w:rsidP="001D12BA">
            <w:r w:rsidRPr="0095124E">
              <w:t>No. of final capillary segments</w:t>
            </w:r>
          </w:p>
        </w:tc>
        <w:tc>
          <w:tcPr>
            <w:tcW w:w="2268" w:type="dxa"/>
          </w:tcPr>
          <w:p w14:paraId="2D22FDDE" w14:textId="4F8734D6" w:rsidR="001D12BA" w:rsidRPr="0095124E" w:rsidRDefault="001D12BA" w:rsidP="001D12BA">
            <w:r w:rsidRPr="0095124E">
              <w:t>Up to 100</w:t>
            </w:r>
          </w:p>
        </w:tc>
        <w:tc>
          <w:tcPr>
            <w:tcW w:w="2268" w:type="dxa"/>
          </w:tcPr>
          <w:p w14:paraId="15523ED7" w14:textId="77777777" w:rsidR="001D12BA" w:rsidRPr="0095124E" w:rsidRDefault="001D12BA" w:rsidP="001D12BA">
            <w:r w:rsidRPr="0095124E">
              <w:t>Up to 100(-150)</w:t>
            </w:r>
          </w:p>
        </w:tc>
        <w:tc>
          <w:tcPr>
            <w:tcW w:w="2268" w:type="dxa"/>
          </w:tcPr>
          <w:p w14:paraId="5D364CB9" w14:textId="77777777" w:rsidR="001D12BA" w:rsidRPr="0095124E" w:rsidRDefault="001D12BA" w:rsidP="001D12BA">
            <w:r w:rsidRPr="0095124E">
              <w:t>50-200</w:t>
            </w:r>
          </w:p>
        </w:tc>
        <w:tc>
          <w:tcPr>
            <w:tcW w:w="2268" w:type="dxa"/>
          </w:tcPr>
          <w:p w14:paraId="58D20E09" w14:textId="1EAB858D" w:rsidR="001D12BA" w:rsidRPr="0095124E" w:rsidRDefault="001D12BA" w:rsidP="001D12BA">
            <w:r w:rsidRPr="0095124E">
              <w:t>(100-)150-200</w:t>
            </w:r>
            <w:r w:rsidRPr="00750208">
              <w:rPr>
                <w:b/>
                <w:bCs/>
              </w:rPr>
              <w:t>(-400)</w:t>
            </w:r>
          </w:p>
        </w:tc>
        <w:tc>
          <w:tcPr>
            <w:tcW w:w="2268" w:type="dxa"/>
          </w:tcPr>
          <w:p w14:paraId="7802950A" w14:textId="0826F001" w:rsidR="001D12BA" w:rsidRPr="0095124E" w:rsidRDefault="001D12BA" w:rsidP="001D12BA">
            <w:r w:rsidRPr="0095124E">
              <w:t>Up to 100</w:t>
            </w:r>
          </w:p>
        </w:tc>
      </w:tr>
      <w:tr w:rsidR="001D12BA" w:rsidRPr="001E482C" w14:paraId="2421574D" w14:textId="77777777" w:rsidTr="001D12BA">
        <w:trPr>
          <w:cantSplit/>
        </w:trPr>
        <w:tc>
          <w:tcPr>
            <w:tcW w:w="1814" w:type="dxa"/>
          </w:tcPr>
          <w:p w14:paraId="24215747" w14:textId="77777777" w:rsidR="001D12BA" w:rsidRPr="001E482C" w:rsidRDefault="001D12BA" w:rsidP="001D12BA">
            <w:r w:rsidRPr="001E482C">
              <w:t>Position of pedicel</w:t>
            </w:r>
          </w:p>
        </w:tc>
        <w:tc>
          <w:tcPr>
            <w:tcW w:w="2268" w:type="dxa"/>
          </w:tcPr>
          <w:p w14:paraId="194773F5" w14:textId="1102D9B3" w:rsidR="001D12BA" w:rsidRPr="001E482C" w:rsidRDefault="001D12BA" w:rsidP="001D12BA">
            <w:r w:rsidRPr="001E482C">
              <w:t>Opposite to all leaf types but mostly laminar ones</w:t>
            </w:r>
          </w:p>
        </w:tc>
        <w:tc>
          <w:tcPr>
            <w:tcW w:w="2268" w:type="dxa"/>
          </w:tcPr>
          <w:p w14:paraId="24215749" w14:textId="77777777" w:rsidR="001D12BA" w:rsidRPr="001E482C" w:rsidRDefault="001D12BA" w:rsidP="001D12BA">
            <w:r w:rsidRPr="001E482C">
              <w:t>Mostly opposite to laminar leaves, except in river forms</w:t>
            </w:r>
          </w:p>
        </w:tc>
        <w:tc>
          <w:tcPr>
            <w:tcW w:w="2268" w:type="dxa"/>
          </w:tcPr>
          <w:p w14:paraId="2421574B" w14:textId="77777777" w:rsidR="001D12BA" w:rsidRPr="001E482C" w:rsidRDefault="001D12BA" w:rsidP="001D12BA">
            <w:r w:rsidRPr="001E482C">
              <w:t>Opposite to all leaf types</w:t>
            </w:r>
          </w:p>
        </w:tc>
        <w:tc>
          <w:tcPr>
            <w:tcW w:w="2268" w:type="dxa"/>
          </w:tcPr>
          <w:p w14:paraId="6752F4E3" w14:textId="352F3EA7" w:rsidR="001D12BA" w:rsidRDefault="001D12BA" w:rsidP="001D12BA">
            <w:r w:rsidRPr="001E482C">
              <w:t>Opposite to all leaf types</w:t>
            </w:r>
          </w:p>
        </w:tc>
        <w:tc>
          <w:tcPr>
            <w:tcW w:w="2268" w:type="dxa"/>
          </w:tcPr>
          <w:p w14:paraId="2421574C" w14:textId="12DDF028" w:rsidR="001D12BA" w:rsidRPr="001E482C" w:rsidRDefault="001D12BA" w:rsidP="001D12BA">
            <w:r>
              <w:t>Opposite to all leaf types</w:t>
            </w:r>
          </w:p>
        </w:tc>
      </w:tr>
      <w:tr w:rsidR="001D12BA" w:rsidRPr="001E482C" w14:paraId="24215754" w14:textId="77777777" w:rsidTr="001D12BA">
        <w:trPr>
          <w:cantSplit/>
        </w:trPr>
        <w:tc>
          <w:tcPr>
            <w:tcW w:w="1814" w:type="dxa"/>
          </w:tcPr>
          <w:p w14:paraId="2421574E" w14:textId="20BF3C15" w:rsidR="001D12BA" w:rsidRPr="001E482C" w:rsidRDefault="001D12BA" w:rsidP="001D12BA">
            <w:r w:rsidRPr="001E482C">
              <w:t>Pedicel length and shape</w:t>
            </w:r>
          </w:p>
        </w:tc>
        <w:tc>
          <w:tcPr>
            <w:tcW w:w="2268" w:type="dxa"/>
          </w:tcPr>
          <w:p w14:paraId="72BC1DA7" w14:textId="35666758" w:rsidR="001D12BA" w:rsidRPr="001E482C" w:rsidRDefault="001D12BA" w:rsidP="001D12BA">
            <w:r w:rsidRPr="001E482C">
              <w:t>30-58 mm long, straight</w:t>
            </w:r>
            <w:r>
              <w:t xml:space="preserve"> or slightly</w:t>
            </w:r>
            <w:r w:rsidRPr="001E482C">
              <w:t xml:space="preserve"> recurved in fruit, </w:t>
            </w:r>
            <w:r>
              <w:t>not elongating</w:t>
            </w:r>
          </w:p>
        </w:tc>
        <w:tc>
          <w:tcPr>
            <w:tcW w:w="2268" w:type="dxa"/>
          </w:tcPr>
          <w:p w14:paraId="24215750" w14:textId="781F0B9C" w:rsidR="001D12BA" w:rsidRPr="001E482C" w:rsidRDefault="001D12BA" w:rsidP="001D12BA">
            <w:r w:rsidRPr="001E482C">
              <w:t xml:space="preserve">Up to 100(-150) mm long, elongating at maturation, straight or </w:t>
            </w:r>
            <w:r w:rsidR="00094FDD">
              <w:t>re</w:t>
            </w:r>
            <w:r w:rsidRPr="001E482C">
              <w:t>curved</w:t>
            </w:r>
          </w:p>
        </w:tc>
        <w:tc>
          <w:tcPr>
            <w:tcW w:w="2268" w:type="dxa"/>
          </w:tcPr>
          <w:p w14:paraId="24215752" w14:textId="4F3AB980" w:rsidR="001D12BA" w:rsidRPr="001E482C" w:rsidRDefault="001D12BA" w:rsidP="001D12BA">
            <w:r w:rsidRPr="001E482C">
              <w:t xml:space="preserve">Up to 35-150 mm long, elongating at maturation, </w:t>
            </w:r>
            <w:r w:rsidR="00094FDD">
              <w:t>re</w:t>
            </w:r>
            <w:r w:rsidRPr="001E482C">
              <w:t xml:space="preserve">curved in fruit, </w:t>
            </w:r>
            <w:r>
              <w:t>rarely</w:t>
            </w:r>
            <w:r w:rsidRPr="001E482C">
              <w:t xml:space="preserve"> coiled</w:t>
            </w:r>
          </w:p>
        </w:tc>
        <w:tc>
          <w:tcPr>
            <w:tcW w:w="2268" w:type="dxa"/>
          </w:tcPr>
          <w:p w14:paraId="71314369" w14:textId="70834AA2" w:rsidR="001D12BA" w:rsidRPr="001E482C" w:rsidRDefault="001D12BA" w:rsidP="001D12BA">
            <w:r w:rsidRPr="001E482C">
              <w:t>50-200 mm long, elongating under water before flowering, straight, sometimes curved upward</w:t>
            </w:r>
          </w:p>
        </w:tc>
        <w:tc>
          <w:tcPr>
            <w:tcW w:w="2268" w:type="dxa"/>
          </w:tcPr>
          <w:p w14:paraId="24215753" w14:textId="62765895" w:rsidR="001D12BA" w:rsidRPr="001E482C" w:rsidRDefault="001D12BA" w:rsidP="001D12BA">
            <w:r w:rsidRPr="001E482C">
              <w:t>30-50 mm long, straight, not elongating</w:t>
            </w:r>
          </w:p>
        </w:tc>
      </w:tr>
      <w:tr w:rsidR="001D12BA" w:rsidRPr="001E482C" w14:paraId="24215762" w14:textId="77777777" w:rsidTr="001D12BA">
        <w:trPr>
          <w:cantSplit/>
        </w:trPr>
        <w:tc>
          <w:tcPr>
            <w:tcW w:w="1814" w:type="dxa"/>
          </w:tcPr>
          <w:p w14:paraId="2421575C" w14:textId="77777777" w:rsidR="001D12BA" w:rsidRPr="001E482C" w:rsidRDefault="001D12BA" w:rsidP="001D12BA">
            <w:r w:rsidRPr="001E482C">
              <w:t xml:space="preserve">Sepals </w:t>
            </w:r>
          </w:p>
        </w:tc>
        <w:tc>
          <w:tcPr>
            <w:tcW w:w="2268" w:type="dxa"/>
          </w:tcPr>
          <w:p w14:paraId="0D69647A" w14:textId="2E74FCE3" w:rsidR="001D12BA" w:rsidRPr="001E482C" w:rsidRDefault="001D12BA" w:rsidP="001D12BA">
            <w:r w:rsidRPr="001E482C">
              <w:t>Greenish to bluish, spreading</w:t>
            </w:r>
          </w:p>
        </w:tc>
        <w:tc>
          <w:tcPr>
            <w:tcW w:w="2268" w:type="dxa"/>
          </w:tcPr>
          <w:p w14:paraId="2421575E" w14:textId="522D1AF6" w:rsidR="001D12BA" w:rsidRPr="001E482C" w:rsidRDefault="001D12BA" w:rsidP="001D12BA">
            <w:r w:rsidRPr="001E482C">
              <w:t>Green, blue-tipped, mostly reflexed</w:t>
            </w:r>
          </w:p>
        </w:tc>
        <w:tc>
          <w:tcPr>
            <w:tcW w:w="2268" w:type="dxa"/>
          </w:tcPr>
          <w:p w14:paraId="24215760" w14:textId="77777777" w:rsidR="001D12BA" w:rsidRPr="001E482C" w:rsidRDefault="001D12BA" w:rsidP="001D12BA">
            <w:r w:rsidRPr="001E482C">
              <w:t>Green, blue-tipped, spreading or reflexed</w:t>
            </w:r>
          </w:p>
        </w:tc>
        <w:tc>
          <w:tcPr>
            <w:tcW w:w="2268" w:type="dxa"/>
          </w:tcPr>
          <w:p w14:paraId="43746B09" w14:textId="765A23C4" w:rsidR="001D12BA" w:rsidRPr="001E482C" w:rsidRDefault="001D12BA" w:rsidP="001D12BA">
            <w:r w:rsidRPr="001E482C">
              <w:t>Green, sometimes blue-tipped, spreading</w:t>
            </w:r>
          </w:p>
        </w:tc>
        <w:tc>
          <w:tcPr>
            <w:tcW w:w="2268" w:type="dxa"/>
          </w:tcPr>
          <w:p w14:paraId="24215761" w14:textId="7A0596BB" w:rsidR="001D12BA" w:rsidRPr="001E482C" w:rsidRDefault="001D12BA" w:rsidP="001D12BA">
            <w:r w:rsidRPr="001E482C">
              <w:t xml:space="preserve">Greenish, spreading </w:t>
            </w:r>
          </w:p>
        </w:tc>
      </w:tr>
      <w:tr w:rsidR="001D12BA" w:rsidRPr="001E482C" w14:paraId="24215769" w14:textId="77777777" w:rsidTr="001D12BA">
        <w:trPr>
          <w:cantSplit/>
        </w:trPr>
        <w:tc>
          <w:tcPr>
            <w:tcW w:w="1814" w:type="dxa"/>
          </w:tcPr>
          <w:p w14:paraId="24215763" w14:textId="77777777" w:rsidR="001D12BA" w:rsidRPr="001E482C" w:rsidRDefault="001D12BA" w:rsidP="001D12BA">
            <w:r w:rsidRPr="001E482C">
              <w:t>No. of petals</w:t>
            </w:r>
          </w:p>
        </w:tc>
        <w:tc>
          <w:tcPr>
            <w:tcW w:w="2268" w:type="dxa"/>
          </w:tcPr>
          <w:p w14:paraId="7B650211" w14:textId="59164D28" w:rsidR="001D12BA" w:rsidRPr="001E482C" w:rsidRDefault="001D12BA" w:rsidP="001D12BA">
            <w:r w:rsidRPr="001E482C">
              <w:t xml:space="preserve">5 </w:t>
            </w:r>
          </w:p>
        </w:tc>
        <w:tc>
          <w:tcPr>
            <w:tcW w:w="2268" w:type="dxa"/>
          </w:tcPr>
          <w:p w14:paraId="24215765" w14:textId="77777777" w:rsidR="001D12BA" w:rsidRPr="001E482C" w:rsidRDefault="001D12BA" w:rsidP="001D12BA">
            <w:r w:rsidRPr="001E482C">
              <w:t>(4-)5(-7)</w:t>
            </w:r>
          </w:p>
        </w:tc>
        <w:tc>
          <w:tcPr>
            <w:tcW w:w="2268" w:type="dxa"/>
          </w:tcPr>
          <w:p w14:paraId="24215767" w14:textId="77777777" w:rsidR="001D12BA" w:rsidRPr="001E482C" w:rsidRDefault="001D12BA" w:rsidP="001D12BA">
            <w:r w:rsidRPr="001E482C">
              <w:t>5</w:t>
            </w:r>
          </w:p>
        </w:tc>
        <w:tc>
          <w:tcPr>
            <w:tcW w:w="2268" w:type="dxa"/>
          </w:tcPr>
          <w:p w14:paraId="45046FA9" w14:textId="7B1B0086" w:rsidR="001D12BA" w:rsidRDefault="001D12BA" w:rsidP="001D12BA">
            <w:r w:rsidRPr="001E482C">
              <w:t>5(-10)</w:t>
            </w:r>
          </w:p>
        </w:tc>
        <w:tc>
          <w:tcPr>
            <w:tcW w:w="2268" w:type="dxa"/>
          </w:tcPr>
          <w:p w14:paraId="24215768" w14:textId="6AAB345B" w:rsidR="001D12BA" w:rsidRPr="001E482C" w:rsidRDefault="001D12BA" w:rsidP="001D12BA">
            <w:r>
              <w:t>5</w:t>
            </w:r>
          </w:p>
        </w:tc>
      </w:tr>
      <w:tr w:rsidR="001D12BA" w:rsidRPr="00FA3619" w14:paraId="24215770" w14:textId="77777777" w:rsidTr="001D12BA">
        <w:trPr>
          <w:cantSplit/>
        </w:trPr>
        <w:tc>
          <w:tcPr>
            <w:tcW w:w="1814" w:type="dxa"/>
          </w:tcPr>
          <w:p w14:paraId="2421576A" w14:textId="77777777" w:rsidR="001D12BA" w:rsidRPr="00FA3619" w:rsidRDefault="001D12BA" w:rsidP="001D12BA">
            <w:pPr>
              <w:rPr>
                <w:rFonts w:cstheme="minorHAnsi"/>
              </w:rPr>
            </w:pPr>
            <w:r w:rsidRPr="00FA3619">
              <w:rPr>
                <w:rFonts w:cstheme="minorHAnsi"/>
              </w:rPr>
              <w:t xml:space="preserve">Lengths and shape of petals </w:t>
            </w:r>
          </w:p>
        </w:tc>
        <w:tc>
          <w:tcPr>
            <w:tcW w:w="2268" w:type="dxa"/>
          </w:tcPr>
          <w:p w14:paraId="596FF10B" w14:textId="479AD651" w:rsidR="001D12BA" w:rsidRPr="00FA3619" w:rsidRDefault="001D12BA" w:rsidP="001D12BA">
            <w:pPr>
              <w:rPr>
                <w:rFonts w:cstheme="minorHAnsi"/>
              </w:rPr>
            </w:pPr>
            <w:r>
              <w:rPr>
                <w:rFonts w:cstheme="minorHAnsi"/>
              </w:rPr>
              <w:t>4-</w:t>
            </w:r>
            <w:r w:rsidRPr="00FA3619">
              <w:rPr>
                <w:rFonts w:cstheme="minorHAnsi"/>
              </w:rPr>
              <w:t>5(-6</w:t>
            </w:r>
            <w:r>
              <w:rPr>
                <w:rFonts w:cstheme="minorHAnsi"/>
              </w:rPr>
              <w:t>.5</w:t>
            </w:r>
            <w:r w:rsidRPr="00FA3619">
              <w:rPr>
                <w:rFonts w:cstheme="minorHAnsi"/>
              </w:rPr>
              <w:t xml:space="preserve">) mm long, obovate; </w:t>
            </w:r>
            <w:bookmarkStart w:id="0" w:name="_Hlk125129057"/>
            <w:r w:rsidRPr="00FA3619">
              <w:rPr>
                <w:rFonts w:cstheme="minorHAnsi"/>
              </w:rPr>
              <w:t xml:space="preserve">sometimes </w:t>
            </w:r>
            <w:r>
              <w:rPr>
                <w:rFonts w:cstheme="minorHAnsi"/>
              </w:rPr>
              <w:t>incised</w:t>
            </w:r>
            <w:r w:rsidRPr="00FA3619">
              <w:rPr>
                <w:rFonts w:cstheme="minorHAnsi"/>
              </w:rPr>
              <w:t xml:space="preserve"> up to 1/5 of </w:t>
            </w:r>
            <w:r>
              <w:rPr>
                <w:rFonts w:cstheme="minorHAnsi"/>
              </w:rPr>
              <w:t>their</w:t>
            </w:r>
            <w:r w:rsidRPr="00FA3619">
              <w:rPr>
                <w:rFonts w:cstheme="minorHAnsi"/>
              </w:rPr>
              <w:t xml:space="preserve"> length</w:t>
            </w:r>
            <w:bookmarkEnd w:id="0"/>
            <w:r>
              <w:rPr>
                <w:rFonts w:cstheme="minorHAnsi"/>
              </w:rPr>
              <w:t>,</w:t>
            </w:r>
            <w:r w:rsidRPr="00FA3619">
              <w:rPr>
                <w:rFonts w:cstheme="minorHAnsi"/>
              </w:rPr>
              <w:t xml:space="preserve"> </w:t>
            </w:r>
            <w:r w:rsidRPr="00FA3619">
              <w:rPr>
                <w:rFonts w:eastAsia="Times New Roman" w:cstheme="minorHAnsi"/>
                <w:sz w:val="24"/>
                <w:szCs w:val="24"/>
              </w:rPr>
              <w:t xml:space="preserve">contiguous </w:t>
            </w:r>
          </w:p>
        </w:tc>
        <w:tc>
          <w:tcPr>
            <w:tcW w:w="2268" w:type="dxa"/>
          </w:tcPr>
          <w:p w14:paraId="2421576C" w14:textId="77777777" w:rsidR="001D12BA" w:rsidRPr="00FA3619" w:rsidRDefault="001D12BA" w:rsidP="001D12BA">
            <w:pPr>
              <w:rPr>
                <w:rFonts w:cstheme="minorHAnsi"/>
              </w:rPr>
            </w:pPr>
            <w:r w:rsidRPr="00FA3619">
              <w:rPr>
                <w:rFonts w:cstheme="minorHAnsi"/>
              </w:rPr>
              <w:t>4-13(-18) mm long, obovate, rounded at apex, contiguous or not</w:t>
            </w:r>
          </w:p>
        </w:tc>
        <w:tc>
          <w:tcPr>
            <w:tcW w:w="2268" w:type="dxa"/>
          </w:tcPr>
          <w:p w14:paraId="2421576E" w14:textId="75BF54F9" w:rsidR="001D12BA" w:rsidRPr="00FA3619" w:rsidRDefault="001D12BA" w:rsidP="001D12BA">
            <w:pPr>
              <w:rPr>
                <w:rFonts w:cstheme="minorHAnsi"/>
              </w:rPr>
            </w:pPr>
            <w:r w:rsidRPr="00FA3619">
              <w:rPr>
                <w:rFonts w:cstheme="minorHAnsi"/>
              </w:rPr>
              <w:t xml:space="preserve">5.5-13 mm long, broadly obovate, </w:t>
            </w:r>
            <w:r>
              <w:rPr>
                <w:rFonts w:cstheme="minorHAnsi"/>
              </w:rPr>
              <w:t xml:space="preserve">mostly not </w:t>
            </w:r>
            <w:r w:rsidRPr="00FA3619">
              <w:rPr>
                <w:rFonts w:cstheme="minorHAnsi"/>
              </w:rPr>
              <w:t>contig</w:t>
            </w:r>
            <w:r>
              <w:rPr>
                <w:rFonts w:cstheme="minorHAnsi"/>
              </w:rPr>
              <w:t>u</w:t>
            </w:r>
            <w:r w:rsidRPr="00FA3619">
              <w:rPr>
                <w:rFonts w:cstheme="minorHAnsi"/>
              </w:rPr>
              <w:t>ous</w:t>
            </w:r>
          </w:p>
        </w:tc>
        <w:tc>
          <w:tcPr>
            <w:tcW w:w="2268" w:type="dxa"/>
          </w:tcPr>
          <w:p w14:paraId="7569B029" w14:textId="55F00B4A" w:rsidR="001D12BA" w:rsidRPr="00FA3619" w:rsidRDefault="001D12BA" w:rsidP="001D12BA">
            <w:pPr>
              <w:rPr>
                <w:rFonts w:cstheme="minorHAnsi"/>
              </w:rPr>
            </w:pPr>
            <w:r w:rsidRPr="001F32F1">
              <w:rPr>
                <w:rFonts w:cstheme="minorHAnsi"/>
                <w:b/>
                <w:bCs/>
              </w:rPr>
              <w:t>9-15(-23)</w:t>
            </w:r>
            <w:r w:rsidRPr="00FA3619">
              <w:rPr>
                <w:rFonts w:cstheme="minorHAnsi"/>
              </w:rPr>
              <w:t xml:space="preserve"> mm long, broadly obovate, often crenulate at apex, contiguous </w:t>
            </w:r>
          </w:p>
        </w:tc>
        <w:tc>
          <w:tcPr>
            <w:tcW w:w="2268" w:type="dxa"/>
          </w:tcPr>
          <w:p w14:paraId="2421576F" w14:textId="4A428809" w:rsidR="001D12BA" w:rsidRPr="00FA3619" w:rsidRDefault="001D12BA" w:rsidP="001D12BA">
            <w:pPr>
              <w:rPr>
                <w:rFonts w:cstheme="minorHAnsi"/>
              </w:rPr>
            </w:pPr>
            <w:r w:rsidRPr="00FA3619">
              <w:rPr>
                <w:rFonts w:cstheme="minorHAnsi"/>
              </w:rPr>
              <w:t>5-12 mm long, broadly obovate, contigu</w:t>
            </w:r>
            <w:r>
              <w:rPr>
                <w:rFonts w:cstheme="minorHAnsi"/>
              </w:rPr>
              <w:t>o</w:t>
            </w:r>
            <w:r w:rsidRPr="00FA3619">
              <w:rPr>
                <w:rFonts w:cstheme="minorHAnsi"/>
              </w:rPr>
              <w:t>us</w:t>
            </w:r>
          </w:p>
        </w:tc>
      </w:tr>
      <w:tr w:rsidR="001D12BA" w:rsidRPr="0084163A" w14:paraId="2421577E" w14:textId="77777777" w:rsidTr="001D12BA">
        <w:trPr>
          <w:cantSplit/>
        </w:trPr>
        <w:tc>
          <w:tcPr>
            <w:tcW w:w="1814" w:type="dxa"/>
          </w:tcPr>
          <w:p w14:paraId="24215778" w14:textId="77777777" w:rsidR="001D12BA" w:rsidRPr="0084163A" w:rsidRDefault="001D12BA" w:rsidP="001D12BA">
            <w:pPr>
              <w:rPr>
                <w:rFonts w:cstheme="minorHAnsi"/>
              </w:rPr>
            </w:pPr>
            <w:r w:rsidRPr="0084163A">
              <w:rPr>
                <w:rFonts w:cstheme="minorHAnsi"/>
              </w:rPr>
              <w:t>Nectar pits</w:t>
            </w:r>
          </w:p>
        </w:tc>
        <w:tc>
          <w:tcPr>
            <w:tcW w:w="2268" w:type="dxa"/>
          </w:tcPr>
          <w:p w14:paraId="672204F5" w14:textId="1A1CB2A7" w:rsidR="001D12BA" w:rsidRDefault="001D12BA" w:rsidP="001D12BA">
            <w:pPr>
              <w:rPr>
                <w:rFonts w:cstheme="minorHAnsi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L</w:t>
            </w:r>
            <w:r w:rsidRPr="0084163A">
              <w:rPr>
                <w:rFonts w:eastAsia="Times New Roman" w:cstheme="minorHAnsi"/>
                <w:sz w:val="24"/>
                <w:szCs w:val="24"/>
              </w:rPr>
              <w:t>unate or circular</w:t>
            </w:r>
          </w:p>
        </w:tc>
        <w:tc>
          <w:tcPr>
            <w:tcW w:w="2268" w:type="dxa"/>
          </w:tcPr>
          <w:p w14:paraId="2421577A" w14:textId="4F272748" w:rsidR="001D12BA" w:rsidRPr="0084163A" w:rsidRDefault="001D12BA" w:rsidP="001D12BA">
            <w:pPr>
              <w:rPr>
                <w:rFonts w:cstheme="minorHAnsi"/>
              </w:rPr>
            </w:pPr>
            <w:r w:rsidRPr="0084163A">
              <w:rPr>
                <w:rFonts w:cstheme="minorHAnsi"/>
              </w:rPr>
              <w:t>Lunate, horseshoe-like, cup-shaped</w:t>
            </w:r>
            <w:r>
              <w:rPr>
                <w:rFonts w:cstheme="minorHAnsi"/>
              </w:rPr>
              <w:t>,</w:t>
            </w:r>
            <w:r w:rsidRPr="0084163A">
              <w:rPr>
                <w:rFonts w:cstheme="minorHAnsi"/>
              </w:rPr>
              <w:t xml:space="preserve"> or triangular</w:t>
            </w:r>
          </w:p>
        </w:tc>
        <w:tc>
          <w:tcPr>
            <w:tcW w:w="2268" w:type="dxa"/>
          </w:tcPr>
          <w:p w14:paraId="2421577C" w14:textId="28DC914D" w:rsidR="001D12BA" w:rsidRPr="0084163A" w:rsidRDefault="001D12BA" w:rsidP="001D12BA">
            <w:pPr>
              <w:rPr>
                <w:rFonts w:cstheme="minorHAnsi"/>
              </w:rPr>
            </w:pPr>
            <w:r w:rsidRPr="0084163A">
              <w:rPr>
                <w:rFonts w:cstheme="minorHAnsi"/>
              </w:rPr>
              <w:t>Lunate, rarely cup-shaped</w:t>
            </w:r>
          </w:p>
        </w:tc>
        <w:tc>
          <w:tcPr>
            <w:tcW w:w="2268" w:type="dxa"/>
          </w:tcPr>
          <w:p w14:paraId="3F49E502" w14:textId="7BBDD7B4" w:rsidR="001D12BA" w:rsidRDefault="001D12BA" w:rsidP="001D12BA">
            <w:pPr>
              <w:rPr>
                <w:rFonts w:cstheme="minorHAnsi"/>
              </w:rPr>
            </w:pPr>
            <w:r w:rsidRPr="001F32F1">
              <w:rPr>
                <w:rFonts w:cstheme="minorHAnsi"/>
                <w:b/>
                <w:bCs/>
              </w:rPr>
              <w:t>Elongated, mostly pyriform</w:t>
            </w:r>
          </w:p>
        </w:tc>
        <w:tc>
          <w:tcPr>
            <w:tcW w:w="2268" w:type="dxa"/>
          </w:tcPr>
          <w:p w14:paraId="2421577D" w14:textId="69460C11" w:rsidR="001D12BA" w:rsidRPr="0084163A" w:rsidRDefault="001D12BA" w:rsidP="001D12BA">
            <w:pPr>
              <w:rPr>
                <w:rFonts w:cstheme="minorHAnsi"/>
              </w:rPr>
            </w:pPr>
            <w:r>
              <w:rPr>
                <w:rFonts w:cstheme="minorHAnsi"/>
              </w:rPr>
              <w:t>Circular or cup-shaped</w:t>
            </w:r>
          </w:p>
        </w:tc>
      </w:tr>
      <w:tr w:rsidR="001D12BA" w:rsidRPr="00C44CC4" w14:paraId="2421579F" w14:textId="77777777" w:rsidTr="001D12BA">
        <w:trPr>
          <w:cantSplit/>
        </w:trPr>
        <w:tc>
          <w:tcPr>
            <w:tcW w:w="1814" w:type="dxa"/>
          </w:tcPr>
          <w:p w14:paraId="24215798" w14:textId="0B30A71C" w:rsidR="001D12BA" w:rsidRPr="00C44CC4" w:rsidRDefault="001D12BA" w:rsidP="001D12BA">
            <w:pPr>
              <w:rPr>
                <w:rFonts w:cstheme="minorHAnsi"/>
              </w:rPr>
            </w:pPr>
            <w:r w:rsidRPr="00C44CC4">
              <w:rPr>
                <w:rFonts w:cstheme="minorHAnsi"/>
              </w:rPr>
              <w:t>No. and length of achenes</w:t>
            </w:r>
          </w:p>
        </w:tc>
        <w:tc>
          <w:tcPr>
            <w:tcW w:w="2268" w:type="dxa"/>
          </w:tcPr>
          <w:p w14:paraId="6796C159" w14:textId="59FE603F" w:rsidR="001D12BA" w:rsidRPr="00C44CC4" w:rsidRDefault="001D12BA" w:rsidP="001D12BA">
            <w:pPr>
              <w:rPr>
                <w:rFonts w:cstheme="minorHAnsi"/>
              </w:rPr>
            </w:pPr>
            <w:r w:rsidRPr="00C44CC4">
              <w:rPr>
                <w:rFonts w:eastAsia="Times New Roman" w:cstheme="minorHAnsi"/>
                <w:sz w:val="24"/>
                <w:szCs w:val="24"/>
              </w:rPr>
              <w:t>15–40, 1.8-2.2 mm long</w:t>
            </w:r>
          </w:p>
        </w:tc>
        <w:tc>
          <w:tcPr>
            <w:tcW w:w="2268" w:type="dxa"/>
          </w:tcPr>
          <w:p w14:paraId="2421579B" w14:textId="3FD6585B" w:rsidR="001D12BA" w:rsidRPr="00C44CC4" w:rsidRDefault="001D12BA" w:rsidP="001D12BA">
            <w:pPr>
              <w:rPr>
                <w:rFonts w:cstheme="minorHAnsi"/>
              </w:rPr>
            </w:pPr>
            <w:r w:rsidRPr="00C44CC4">
              <w:rPr>
                <w:rFonts w:cstheme="minorHAnsi"/>
              </w:rPr>
              <w:t>15-50, 1.5-2.0 mm long</w:t>
            </w:r>
          </w:p>
        </w:tc>
        <w:tc>
          <w:tcPr>
            <w:tcW w:w="2268" w:type="dxa"/>
          </w:tcPr>
          <w:p w14:paraId="2421579D" w14:textId="18515C6E" w:rsidR="001D12BA" w:rsidRPr="00C44CC4" w:rsidRDefault="001D12BA" w:rsidP="001D12BA">
            <w:pPr>
              <w:rPr>
                <w:rFonts w:cstheme="minorHAnsi"/>
              </w:rPr>
            </w:pPr>
            <w:r w:rsidRPr="00C44CC4">
              <w:rPr>
                <w:rFonts w:cstheme="minorHAnsi"/>
              </w:rPr>
              <w:t>16-65(-100), 1.2-1.5 mm long</w:t>
            </w:r>
          </w:p>
        </w:tc>
        <w:tc>
          <w:tcPr>
            <w:tcW w:w="2268" w:type="dxa"/>
          </w:tcPr>
          <w:p w14:paraId="3284315C" w14:textId="6A2BBA2F" w:rsidR="001D12BA" w:rsidRPr="00C44CC4" w:rsidRDefault="001D12BA" w:rsidP="001D12BA">
            <w:pPr>
              <w:rPr>
                <w:rFonts w:cstheme="minorHAnsi"/>
              </w:rPr>
            </w:pPr>
            <w:r w:rsidRPr="00C44CC4">
              <w:rPr>
                <w:rFonts w:cstheme="minorHAnsi"/>
              </w:rPr>
              <w:t xml:space="preserve">25-60(-80), </w:t>
            </w:r>
            <w:r w:rsidRPr="00C44CC4">
              <w:rPr>
                <w:rFonts w:cstheme="minorHAnsi"/>
                <w:lang w:val="de-DE"/>
              </w:rPr>
              <w:t xml:space="preserve">1.5-2.0(2.3) mm </w:t>
            </w:r>
            <w:proofErr w:type="spellStart"/>
            <w:r w:rsidRPr="00C44CC4">
              <w:rPr>
                <w:rFonts w:cstheme="minorHAnsi"/>
                <w:lang w:val="de-DE"/>
              </w:rPr>
              <w:t>long</w:t>
            </w:r>
            <w:proofErr w:type="spellEnd"/>
          </w:p>
        </w:tc>
        <w:tc>
          <w:tcPr>
            <w:tcW w:w="2268" w:type="dxa"/>
          </w:tcPr>
          <w:p w14:paraId="2421579E" w14:textId="4FB3745F" w:rsidR="001D12BA" w:rsidRPr="00C44CC4" w:rsidRDefault="001D12BA" w:rsidP="001D12BA">
            <w:pPr>
              <w:rPr>
                <w:rFonts w:cstheme="minorHAnsi"/>
              </w:rPr>
            </w:pPr>
            <w:r w:rsidRPr="00C44CC4">
              <w:rPr>
                <w:rFonts w:cstheme="minorHAnsi"/>
              </w:rPr>
              <w:t>20-68, 1.2-1.8 mm long</w:t>
            </w:r>
          </w:p>
        </w:tc>
      </w:tr>
      <w:tr w:rsidR="001D12BA" w:rsidRPr="001E482C" w14:paraId="242157A6" w14:textId="77777777" w:rsidTr="001D12BA">
        <w:trPr>
          <w:cantSplit/>
        </w:trPr>
        <w:tc>
          <w:tcPr>
            <w:tcW w:w="1814" w:type="dxa"/>
          </w:tcPr>
          <w:p w14:paraId="242157A0" w14:textId="77777777" w:rsidR="001D12BA" w:rsidRPr="001E482C" w:rsidRDefault="001D12BA" w:rsidP="001D12BA">
            <w:r w:rsidRPr="001E482C">
              <w:lastRenderedPageBreak/>
              <w:t>Achene shape at maturity</w:t>
            </w:r>
          </w:p>
        </w:tc>
        <w:tc>
          <w:tcPr>
            <w:tcW w:w="2268" w:type="dxa"/>
          </w:tcPr>
          <w:p w14:paraId="48926477" w14:textId="0EBF37D7" w:rsidR="001D12BA" w:rsidRPr="001E482C" w:rsidRDefault="001D12BA" w:rsidP="001D12BA">
            <w:r w:rsidRPr="001E482C">
              <w:t xml:space="preserve">Obovate, glabrous, </w:t>
            </w:r>
            <w:r>
              <w:t xml:space="preserve">with small ventral wing, </w:t>
            </w:r>
            <w:r w:rsidRPr="001E482C">
              <w:t>style</w:t>
            </w:r>
            <w:r>
              <w:t xml:space="preserve"> persistent or caducous</w:t>
            </w:r>
          </w:p>
        </w:tc>
        <w:tc>
          <w:tcPr>
            <w:tcW w:w="2268" w:type="dxa"/>
          </w:tcPr>
          <w:p w14:paraId="242157A2" w14:textId="7FDA5E69" w:rsidR="001D12BA" w:rsidRPr="001E482C" w:rsidRDefault="001D12BA" w:rsidP="001D12BA">
            <w:r w:rsidRPr="001E482C">
              <w:t>Obovate, with narrow ventral wing when dry, glabrous to pubescent, style caducous</w:t>
            </w:r>
          </w:p>
        </w:tc>
        <w:tc>
          <w:tcPr>
            <w:tcW w:w="2268" w:type="dxa"/>
          </w:tcPr>
          <w:p w14:paraId="242157A4" w14:textId="221AB423" w:rsidR="001D12BA" w:rsidRPr="001E482C" w:rsidRDefault="001D12BA" w:rsidP="001D12BA">
            <w:r w:rsidRPr="001E482C">
              <w:t xml:space="preserve">Obovate, mostly with </w:t>
            </w:r>
            <w:r w:rsidRPr="006C4F3B">
              <w:rPr>
                <w:b/>
                <w:bCs/>
              </w:rPr>
              <w:t>broad ventral and dorsal wing,</w:t>
            </w:r>
            <w:r w:rsidRPr="001E482C">
              <w:t xml:space="preserve"> glabrous, style caducous</w:t>
            </w:r>
          </w:p>
        </w:tc>
        <w:tc>
          <w:tcPr>
            <w:tcW w:w="2268" w:type="dxa"/>
          </w:tcPr>
          <w:p w14:paraId="5E9D33E5" w14:textId="2A92841A" w:rsidR="001D12BA" w:rsidRDefault="001D12BA" w:rsidP="001D12BA">
            <w:r w:rsidRPr="001E482C">
              <w:t>Obovate, rarely with ventral wing when dry, at least apically</w:t>
            </w:r>
            <w:r>
              <w:t xml:space="preserve"> puberulent</w:t>
            </w:r>
            <w:r w:rsidRPr="001E482C">
              <w:t xml:space="preserve">, style caducous </w:t>
            </w:r>
          </w:p>
        </w:tc>
        <w:tc>
          <w:tcPr>
            <w:tcW w:w="2268" w:type="dxa"/>
          </w:tcPr>
          <w:p w14:paraId="242157A5" w14:textId="64C11706" w:rsidR="001D12BA" w:rsidRPr="001E482C" w:rsidRDefault="001D12BA" w:rsidP="001D12BA">
            <w:r>
              <w:t>Obovate, without wing, pubescent with few persistent hairs, style caducous</w:t>
            </w:r>
          </w:p>
        </w:tc>
      </w:tr>
      <w:tr w:rsidR="001D12BA" w:rsidRPr="006D30DA" w14:paraId="242157AD" w14:textId="77777777" w:rsidTr="001D12BA">
        <w:trPr>
          <w:cantSplit/>
        </w:trPr>
        <w:tc>
          <w:tcPr>
            <w:tcW w:w="1814" w:type="dxa"/>
          </w:tcPr>
          <w:p w14:paraId="242157A7" w14:textId="77777777" w:rsidR="001D12BA" w:rsidRPr="006D30DA" w:rsidRDefault="001D12BA" w:rsidP="001D12BA">
            <w:pPr>
              <w:rPr>
                <w:rFonts w:cstheme="minorHAnsi"/>
              </w:rPr>
            </w:pPr>
            <w:r w:rsidRPr="006D30DA">
              <w:rPr>
                <w:rFonts w:cstheme="minorHAnsi"/>
              </w:rPr>
              <w:t>Receptacle</w:t>
            </w:r>
          </w:p>
        </w:tc>
        <w:tc>
          <w:tcPr>
            <w:tcW w:w="2268" w:type="dxa"/>
          </w:tcPr>
          <w:p w14:paraId="1E167A91" w14:textId="58CDFC9C" w:rsidR="001D12BA" w:rsidRPr="006D30DA" w:rsidRDefault="001D12BA" w:rsidP="001D12BA">
            <w:pPr>
              <w:rPr>
                <w:rFonts w:cstheme="minorHAnsi"/>
              </w:rPr>
            </w:pPr>
            <w:proofErr w:type="spellStart"/>
            <w:r w:rsidRPr="006D30DA">
              <w:rPr>
                <w:rFonts w:eastAsia="Times New Roman" w:cstheme="minorHAnsi"/>
                <w:sz w:val="24"/>
                <w:szCs w:val="24"/>
              </w:rPr>
              <w:t>Subglobose</w:t>
            </w:r>
            <w:proofErr w:type="spellEnd"/>
            <w:r w:rsidRPr="006D30DA">
              <w:rPr>
                <w:rFonts w:eastAsia="Times New Roman" w:cstheme="minorHAnsi"/>
                <w:sz w:val="24"/>
                <w:szCs w:val="24"/>
              </w:rPr>
              <w:t xml:space="preserve"> to elliptical, slightly elongating in fruit, pubescent</w:t>
            </w:r>
          </w:p>
        </w:tc>
        <w:tc>
          <w:tcPr>
            <w:tcW w:w="2268" w:type="dxa"/>
          </w:tcPr>
          <w:p w14:paraId="242157A9" w14:textId="35835224" w:rsidR="001D12BA" w:rsidRPr="006D30DA" w:rsidRDefault="001D12BA" w:rsidP="001D12BA">
            <w:pPr>
              <w:rPr>
                <w:rFonts w:cstheme="minorHAnsi"/>
              </w:rPr>
            </w:pPr>
            <w:proofErr w:type="spellStart"/>
            <w:r w:rsidRPr="006D30DA">
              <w:rPr>
                <w:rFonts w:cstheme="minorHAnsi"/>
              </w:rPr>
              <w:t>Subglobose</w:t>
            </w:r>
            <w:proofErr w:type="spellEnd"/>
            <w:r w:rsidRPr="006D30DA">
              <w:rPr>
                <w:rFonts w:cstheme="minorHAnsi"/>
              </w:rPr>
              <w:t>, slightly elongating in fruit, glabrous or puberulent with short hairs</w:t>
            </w:r>
          </w:p>
        </w:tc>
        <w:tc>
          <w:tcPr>
            <w:tcW w:w="2268" w:type="dxa"/>
          </w:tcPr>
          <w:p w14:paraId="242157AB" w14:textId="7D6773A5" w:rsidR="001D12BA" w:rsidRPr="006D30DA" w:rsidRDefault="001D12BA" w:rsidP="001D12BA">
            <w:pPr>
              <w:rPr>
                <w:rFonts w:cstheme="minorHAnsi"/>
              </w:rPr>
            </w:pPr>
            <w:proofErr w:type="spellStart"/>
            <w:r w:rsidRPr="006D30DA">
              <w:rPr>
                <w:rFonts w:cstheme="minorHAnsi"/>
              </w:rPr>
              <w:t>Subglobose</w:t>
            </w:r>
            <w:proofErr w:type="spellEnd"/>
            <w:r w:rsidRPr="006D30DA">
              <w:rPr>
                <w:rFonts w:cstheme="minorHAnsi"/>
              </w:rPr>
              <w:t xml:space="preserve">, </w:t>
            </w:r>
            <w:r w:rsidR="00EB0ECF">
              <w:rPr>
                <w:rFonts w:cstheme="minorHAnsi"/>
              </w:rPr>
              <w:t xml:space="preserve">conspicuously </w:t>
            </w:r>
            <w:r w:rsidRPr="006D30DA">
              <w:rPr>
                <w:rFonts w:cstheme="minorHAnsi"/>
              </w:rPr>
              <w:t>elongating in fruit, pubescent</w:t>
            </w:r>
          </w:p>
        </w:tc>
        <w:tc>
          <w:tcPr>
            <w:tcW w:w="2268" w:type="dxa"/>
          </w:tcPr>
          <w:p w14:paraId="082DAF4A" w14:textId="51E2A9EB" w:rsidR="001D12BA" w:rsidRPr="006D30DA" w:rsidRDefault="001D12BA" w:rsidP="001D12BA">
            <w:pPr>
              <w:rPr>
                <w:rFonts w:cstheme="minorHAnsi"/>
              </w:rPr>
            </w:pPr>
            <w:proofErr w:type="spellStart"/>
            <w:r w:rsidRPr="006D30DA">
              <w:rPr>
                <w:rFonts w:cstheme="minorHAnsi"/>
              </w:rPr>
              <w:t>Subglobose</w:t>
            </w:r>
            <w:proofErr w:type="spellEnd"/>
            <w:r w:rsidRPr="006D30DA">
              <w:rPr>
                <w:rFonts w:cstheme="minorHAnsi"/>
              </w:rPr>
              <w:t xml:space="preserve">, not elongating in fruit, puberulent to densely pubescent </w:t>
            </w:r>
          </w:p>
        </w:tc>
        <w:tc>
          <w:tcPr>
            <w:tcW w:w="2268" w:type="dxa"/>
          </w:tcPr>
          <w:p w14:paraId="242157AC" w14:textId="3471AE04" w:rsidR="001D12BA" w:rsidRPr="006D30DA" w:rsidRDefault="001D12BA" w:rsidP="001D12BA">
            <w:pPr>
              <w:rPr>
                <w:rFonts w:cstheme="minorHAnsi"/>
              </w:rPr>
            </w:pPr>
            <w:proofErr w:type="spellStart"/>
            <w:r w:rsidRPr="006D30DA">
              <w:rPr>
                <w:rFonts w:cstheme="minorHAnsi"/>
              </w:rPr>
              <w:t>Subglobose</w:t>
            </w:r>
            <w:proofErr w:type="spellEnd"/>
            <w:r w:rsidRPr="006D30DA">
              <w:rPr>
                <w:rFonts w:cstheme="minorHAnsi"/>
              </w:rPr>
              <w:t xml:space="preserve">, not elongating in fruit, </w:t>
            </w:r>
            <w:r>
              <w:rPr>
                <w:rFonts w:cstheme="minorHAnsi"/>
              </w:rPr>
              <w:t>pubescent</w:t>
            </w:r>
          </w:p>
        </w:tc>
      </w:tr>
      <w:tr w:rsidR="001D12BA" w:rsidRPr="001E482C" w14:paraId="242157B4" w14:textId="77777777" w:rsidTr="001D12BA">
        <w:trPr>
          <w:cantSplit/>
        </w:trPr>
        <w:tc>
          <w:tcPr>
            <w:tcW w:w="1814" w:type="dxa"/>
          </w:tcPr>
          <w:p w14:paraId="242157AE" w14:textId="77777777" w:rsidR="001D12BA" w:rsidRPr="001E482C" w:rsidRDefault="001D12BA" w:rsidP="001D12BA">
            <w:r w:rsidRPr="001E482C">
              <w:t>Habitat</w:t>
            </w:r>
          </w:p>
        </w:tc>
        <w:tc>
          <w:tcPr>
            <w:tcW w:w="2268" w:type="dxa"/>
          </w:tcPr>
          <w:p w14:paraId="76A2FEF5" w14:textId="7160CDC7" w:rsidR="001D12BA" w:rsidRPr="001E482C" w:rsidRDefault="001D12BA" w:rsidP="001D12BA">
            <w:r>
              <w:t>In s</w:t>
            </w:r>
            <w:r w:rsidRPr="001E482C">
              <w:t>tanding</w:t>
            </w:r>
            <w:r>
              <w:t xml:space="preserve"> freshwaters</w:t>
            </w:r>
            <w:r w:rsidRPr="001E482C">
              <w:t xml:space="preserve">, </w:t>
            </w:r>
            <w:r>
              <w:t xml:space="preserve">e.g., </w:t>
            </w:r>
            <w:r w:rsidRPr="001E482C">
              <w:t>astatic pond</w:t>
            </w:r>
            <w:r>
              <w:t>s</w:t>
            </w:r>
          </w:p>
        </w:tc>
        <w:tc>
          <w:tcPr>
            <w:tcW w:w="2268" w:type="dxa"/>
          </w:tcPr>
          <w:p w14:paraId="242157B0" w14:textId="77777777" w:rsidR="001D12BA" w:rsidRPr="001E482C" w:rsidRDefault="001D12BA" w:rsidP="001D12BA">
            <w:pPr>
              <w:rPr>
                <w:b/>
              </w:rPr>
            </w:pPr>
            <w:r w:rsidRPr="001E482C">
              <w:t>In streams and ponds, mostly carbonate-rich, but also in brackish water</w:t>
            </w:r>
          </w:p>
        </w:tc>
        <w:tc>
          <w:tcPr>
            <w:tcW w:w="2268" w:type="dxa"/>
          </w:tcPr>
          <w:p w14:paraId="242157B2" w14:textId="77777777" w:rsidR="001D12BA" w:rsidRPr="001E482C" w:rsidRDefault="001D12BA" w:rsidP="001D12BA">
            <w:r w:rsidRPr="001E482C">
              <w:t>Mostly in stagnant brackish water, also in carbonate and sulfate rich inland waters</w:t>
            </w:r>
          </w:p>
        </w:tc>
        <w:tc>
          <w:tcPr>
            <w:tcW w:w="2268" w:type="dxa"/>
          </w:tcPr>
          <w:p w14:paraId="15DBFF73" w14:textId="7F9D795B" w:rsidR="001D12BA" w:rsidRDefault="001D12BA" w:rsidP="001D12BA">
            <w:r w:rsidRPr="001E482C">
              <w:t xml:space="preserve">In </w:t>
            </w:r>
            <w:r>
              <w:t xml:space="preserve">freshwater </w:t>
            </w:r>
            <w:r w:rsidRPr="001E482C">
              <w:t>streams and ponds, rarely in brackish water</w:t>
            </w:r>
          </w:p>
        </w:tc>
        <w:tc>
          <w:tcPr>
            <w:tcW w:w="2268" w:type="dxa"/>
          </w:tcPr>
          <w:p w14:paraId="242157B3" w14:textId="3FFE3249" w:rsidR="001D12BA" w:rsidRPr="001E482C" w:rsidRDefault="001D12BA" w:rsidP="001D12BA">
            <w:r>
              <w:t>In streams, ponds, and ditches, mostly carbonate-rich</w:t>
            </w:r>
          </w:p>
        </w:tc>
      </w:tr>
      <w:tr w:rsidR="001D12BA" w:rsidRPr="001E482C" w14:paraId="242157BB" w14:textId="77777777" w:rsidTr="001D12BA">
        <w:trPr>
          <w:cantSplit/>
        </w:trPr>
        <w:tc>
          <w:tcPr>
            <w:tcW w:w="1814" w:type="dxa"/>
          </w:tcPr>
          <w:p w14:paraId="242157B5" w14:textId="77777777" w:rsidR="001D12BA" w:rsidRPr="001E482C" w:rsidRDefault="001D12BA" w:rsidP="001D12BA">
            <w:r w:rsidRPr="001E482C">
              <w:t>Breeding system</w:t>
            </w:r>
          </w:p>
        </w:tc>
        <w:tc>
          <w:tcPr>
            <w:tcW w:w="2268" w:type="dxa"/>
          </w:tcPr>
          <w:p w14:paraId="10063063" w14:textId="29C334B8" w:rsidR="001D12BA" w:rsidRPr="001E482C" w:rsidRDefault="001D12BA" w:rsidP="001D12BA">
            <w:proofErr w:type="spellStart"/>
            <w:r w:rsidRPr="001E482C">
              <w:t>A</w:t>
            </w:r>
            <w:r>
              <w:t>utogamous</w:t>
            </w:r>
            <w:proofErr w:type="spellEnd"/>
            <w:r>
              <w:t>?</w:t>
            </w:r>
          </w:p>
        </w:tc>
        <w:tc>
          <w:tcPr>
            <w:tcW w:w="2268" w:type="dxa"/>
          </w:tcPr>
          <w:p w14:paraId="242157B7" w14:textId="742CE3CF" w:rsidR="001D12BA" w:rsidRPr="001E482C" w:rsidRDefault="001D12BA" w:rsidP="001D12BA">
            <w:proofErr w:type="spellStart"/>
            <w:r>
              <w:t>Allo</w:t>
            </w:r>
            <w:proofErr w:type="spellEnd"/>
            <w:r>
              <w:t xml:space="preserve">- or </w:t>
            </w:r>
            <w:proofErr w:type="spellStart"/>
            <w:r w:rsidRPr="001E482C">
              <w:t>autogamous</w:t>
            </w:r>
            <w:proofErr w:type="spellEnd"/>
            <w:r w:rsidRPr="001E482C">
              <w:t xml:space="preserve">, hybridization regionally differentiated </w:t>
            </w:r>
          </w:p>
        </w:tc>
        <w:tc>
          <w:tcPr>
            <w:tcW w:w="2268" w:type="dxa"/>
          </w:tcPr>
          <w:p w14:paraId="242157B9" w14:textId="77777777" w:rsidR="001D12BA" w:rsidRPr="001E482C" w:rsidRDefault="001D12BA" w:rsidP="001D12BA">
            <w:r w:rsidRPr="001E482C">
              <w:t xml:space="preserve">Allogamous, hybridization moderately high due to niche partitioning </w:t>
            </w:r>
          </w:p>
        </w:tc>
        <w:tc>
          <w:tcPr>
            <w:tcW w:w="2268" w:type="dxa"/>
          </w:tcPr>
          <w:p w14:paraId="26B4546C" w14:textId="574581DB" w:rsidR="001D12BA" w:rsidRDefault="001D12BA" w:rsidP="001D12BA">
            <w:r w:rsidRPr="001E482C">
              <w:t>Allogamous, regularly involved in hybridization and introgression</w:t>
            </w:r>
          </w:p>
        </w:tc>
        <w:tc>
          <w:tcPr>
            <w:tcW w:w="2268" w:type="dxa"/>
          </w:tcPr>
          <w:p w14:paraId="242157BA" w14:textId="3A533F68" w:rsidR="001D12BA" w:rsidRPr="001E482C" w:rsidRDefault="001D12BA" w:rsidP="001D12BA">
            <w:r>
              <w:t>Allogamous, regularly hybridizing</w:t>
            </w:r>
          </w:p>
        </w:tc>
      </w:tr>
      <w:tr w:rsidR="001D12BA" w:rsidRPr="001E482C" w14:paraId="242157CB" w14:textId="77777777" w:rsidTr="001D12BA">
        <w:tc>
          <w:tcPr>
            <w:tcW w:w="1814" w:type="dxa"/>
          </w:tcPr>
          <w:p w14:paraId="242157BC" w14:textId="77777777" w:rsidR="001D12BA" w:rsidRPr="001E482C" w:rsidRDefault="001D12BA" w:rsidP="001D12BA">
            <w:r w:rsidRPr="001E482C">
              <w:t>Chromosome no.</w:t>
            </w:r>
          </w:p>
        </w:tc>
        <w:tc>
          <w:tcPr>
            <w:tcW w:w="2268" w:type="dxa"/>
          </w:tcPr>
          <w:p w14:paraId="026A6AF6" w14:textId="40CA4033" w:rsidR="001D12BA" w:rsidRPr="001E482C" w:rsidRDefault="001D12BA" w:rsidP="001D12BA">
            <w:pPr>
              <w:rPr>
                <w:b/>
              </w:rPr>
            </w:pPr>
            <w:r w:rsidRPr="000860DA">
              <w:rPr>
                <w:b/>
                <w:bCs/>
              </w:rPr>
              <w:t>32</w:t>
            </w:r>
            <w:r>
              <w:t>?</w:t>
            </w:r>
          </w:p>
        </w:tc>
        <w:tc>
          <w:tcPr>
            <w:tcW w:w="2268" w:type="dxa"/>
          </w:tcPr>
          <w:p w14:paraId="242157C4" w14:textId="5FE15AB6" w:rsidR="001D12BA" w:rsidRPr="001E482C" w:rsidRDefault="001D12BA" w:rsidP="001D12BA">
            <w:r w:rsidRPr="001E482C">
              <w:rPr>
                <w:b/>
              </w:rPr>
              <w:t>16</w:t>
            </w:r>
            <w:r>
              <w:rPr>
                <w:b/>
              </w:rPr>
              <w:t xml:space="preserve">, </w:t>
            </w:r>
            <w:r w:rsidRPr="00DE085D">
              <w:rPr>
                <w:bCs/>
              </w:rPr>
              <w:t>32</w:t>
            </w:r>
            <w:r w:rsidRPr="001E482C">
              <w:t>?</w:t>
            </w:r>
          </w:p>
        </w:tc>
        <w:tc>
          <w:tcPr>
            <w:tcW w:w="2268" w:type="dxa"/>
          </w:tcPr>
          <w:p w14:paraId="242157C9" w14:textId="03FBE859" w:rsidR="001D12BA" w:rsidRPr="001E482C" w:rsidRDefault="001D12BA" w:rsidP="001D12BA">
            <w:r w:rsidRPr="00E44AD1">
              <w:rPr>
                <w:bCs/>
              </w:rPr>
              <w:t>16</w:t>
            </w:r>
            <w:r>
              <w:rPr>
                <w:bCs/>
              </w:rPr>
              <w:t>?</w:t>
            </w:r>
            <w:r w:rsidRPr="00E44AD1">
              <w:rPr>
                <w:bCs/>
              </w:rPr>
              <w:t>,</w:t>
            </w:r>
            <w:r>
              <w:rPr>
                <w:b/>
              </w:rPr>
              <w:t xml:space="preserve"> </w:t>
            </w:r>
            <w:r w:rsidRPr="00E44AD1">
              <w:rPr>
                <w:b/>
                <w:bCs/>
              </w:rPr>
              <w:t>3</w:t>
            </w:r>
            <w:r w:rsidRPr="001E482C">
              <w:rPr>
                <w:b/>
              </w:rPr>
              <w:t>2</w:t>
            </w:r>
            <w:r w:rsidRPr="001E482C">
              <w:t xml:space="preserve"> </w:t>
            </w:r>
          </w:p>
        </w:tc>
        <w:tc>
          <w:tcPr>
            <w:tcW w:w="2268" w:type="dxa"/>
          </w:tcPr>
          <w:p w14:paraId="7140CC4E" w14:textId="20939AAF" w:rsidR="001D12BA" w:rsidRPr="00D13B03" w:rsidRDefault="001D12BA" w:rsidP="001D12BA">
            <w:pPr>
              <w:rPr>
                <w:b/>
                <w:bCs/>
              </w:rPr>
            </w:pPr>
            <w:r w:rsidRPr="001E482C">
              <w:rPr>
                <w:b/>
              </w:rPr>
              <w:t>32</w:t>
            </w:r>
            <w:r w:rsidRPr="001E482C">
              <w:t xml:space="preserve"> (28-34)</w:t>
            </w:r>
            <w:r>
              <w:t xml:space="preserve">, </w:t>
            </w:r>
            <w:r w:rsidRPr="001E482C">
              <w:t>48</w:t>
            </w:r>
            <w:r>
              <w:t>?</w:t>
            </w:r>
            <w:r w:rsidRPr="001E482C">
              <w:t xml:space="preserve">  </w:t>
            </w:r>
          </w:p>
        </w:tc>
        <w:tc>
          <w:tcPr>
            <w:tcW w:w="2268" w:type="dxa"/>
          </w:tcPr>
          <w:p w14:paraId="242157CA" w14:textId="547395A5" w:rsidR="001D12BA" w:rsidRPr="001E482C" w:rsidRDefault="001D12BA" w:rsidP="001D12BA">
            <w:r w:rsidRPr="00D13B03">
              <w:rPr>
                <w:b/>
                <w:bCs/>
              </w:rPr>
              <w:t>48</w:t>
            </w:r>
          </w:p>
        </w:tc>
      </w:tr>
    </w:tbl>
    <w:p w14:paraId="2E76F6A6" w14:textId="0127BCED" w:rsidR="00FE174D" w:rsidRPr="00670161" w:rsidRDefault="00FE174D" w:rsidP="00670161">
      <w:pPr>
        <w:tabs>
          <w:tab w:val="left" w:pos="340"/>
          <w:tab w:val="right" w:leader="dot" w:pos="13041"/>
        </w:tabs>
        <w:rPr>
          <w:b/>
        </w:rPr>
      </w:pPr>
    </w:p>
    <w:sectPr w:rsidR="00FE174D" w:rsidRPr="00670161" w:rsidSect="0045233B">
      <w:footerReference w:type="default" r:id="rId7"/>
      <w:pgSz w:w="15840" w:h="12240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003EDA" w14:textId="77777777" w:rsidR="00BF47B8" w:rsidRDefault="00BF47B8" w:rsidP="001128C8">
      <w:pPr>
        <w:spacing w:after="0" w:line="240" w:lineRule="auto"/>
      </w:pPr>
      <w:r>
        <w:separator/>
      </w:r>
    </w:p>
  </w:endnote>
  <w:endnote w:type="continuationSeparator" w:id="0">
    <w:p w14:paraId="68A74C40" w14:textId="77777777" w:rsidR="00BF47B8" w:rsidRDefault="00BF47B8" w:rsidP="001128C8">
      <w:pPr>
        <w:spacing w:after="0" w:line="240" w:lineRule="auto"/>
      </w:pPr>
      <w:r>
        <w:continuationSeparator/>
      </w:r>
    </w:p>
  </w:endnote>
  <w:endnote w:id="1">
    <w:p w14:paraId="797A6564" w14:textId="5B02B87B" w:rsidR="00FE174D" w:rsidRPr="0069202F" w:rsidRDefault="00FE174D">
      <w:pPr>
        <w:pStyle w:val="Tekstprzypisukocowego"/>
        <w:rPr>
          <w:lang w:val="en-GB"/>
        </w:rPr>
      </w:pPr>
      <w:r>
        <w:rPr>
          <w:rStyle w:val="Odwoanieprzypisukocowego"/>
        </w:rPr>
        <w:endnoteRef/>
      </w:r>
      <w:r>
        <w:t xml:space="preserve"> </w:t>
      </w:r>
      <w:r w:rsidR="0069202F" w:rsidRPr="009E7B7B">
        <w:rPr>
          <w:lang w:val="en-GB"/>
        </w:rPr>
        <w:t>Ob</w:t>
      </w:r>
      <w:r w:rsidR="0069202F">
        <w:rPr>
          <w:lang w:val="en-GB"/>
        </w:rPr>
        <w:t>s</w:t>
      </w:r>
      <w:r w:rsidR="0069202F" w:rsidRPr="009E7B7B">
        <w:rPr>
          <w:lang w:val="en-GB"/>
        </w:rPr>
        <w:t>ervations from the range of t</w:t>
      </w:r>
      <w:r w:rsidR="0069202F">
        <w:rPr>
          <w:lang w:val="en-GB"/>
        </w:rPr>
        <w:t xml:space="preserve">he species as defined by Cook (1966); </w:t>
      </w:r>
      <w:r w:rsidR="0069202F" w:rsidRPr="00930812">
        <w:rPr>
          <w:i/>
          <w:iCs/>
          <w:lang w:val="en-GB"/>
        </w:rPr>
        <w:t xml:space="preserve">R. </w:t>
      </w:r>
      <w:proofErr w:type="spellStart"/>
      <w:r w:rsidR="0069202F" w:rsidRPr="00930812">
        <w:rPr>
          <w:i/>
          <w:iCs/>
          <w:lang w:val="en-GB"/>
        </w:rPr>
        <w:t>fucoides</w:t>
      </w:r>
      <w:proofErr w:type="spellEnd"/>
      <w:r w:rsidR="0069202F">
        <w:rPr>
          <w:lang w:val="en-GB"/>
        </w:rPr>
        <w:t xml:space="preserve"> and related large-flowered morphotypes from the West Mediterranean region are excluded.</w:t>
      </w:r>
    </w:p>
  </w:endnote>
  <w:endnote w:id="2">
    <w:p w14:paraId="5E80B8C5" w14:textId="765EAB61" w:rsidR="00EB517C" w:rsidRPr="00A7077A" w:rsidRDefault="00EB517C">
      <w:pPr>
        <w:pStyle w:val="Tekstprzypisukocowego"/>
        <w:rPr>
          <w:lang w:val="en-GB"/>
        </w:rPr>
      </w:pPr>
      <w:r>
        <w:rPr>
          <w:rStyle w:val="Odwoanieprzypisukocowego"/>
        </w:rPr>
        <w:endnoteRef/>
      </w:r>
      <w:r>
        <w:t xml:space="preserve"> </w:t>
      </w:r>
      <w:r w:rsidR="00A7077A" w:rsidRPr="00FE09FB">
        <w:rPr>
          <w:lang w:val="en-GB"/>
        </w:rPr>
        <w:t>Observations from the northern range o</w:t>
      </w:r>
      <w:r w:rsidR="00A7077A">
        <w:rPr>
          <w:lang w:val="en-GB"/>
        </w:rPr>
        <w:t>f the species (Baltic Sea, Atlantic coasts, northern coasts of the Mediterranean Sea), deviant inland morphotypes and south Mediterranean morphotypes are excluded.</w:t>
      </w:r>
    </w:p>
  </w:endnote>
  <w:endnote w:id="3">
    <w:p w14:paraId="06C31242" w14:textId="6015DB5E" w:rsidR="00EB517C" w:rsidRPr="00A7077A" w:rsidRDefault="00EB517C">
      <w:pPr>
        <w:pStyle w:val="Tekstprzypisukocowego"/>
        <w:rPr>
          <w:lang w:val="en-GB"/>
        </w:rPr>
      </w:pPr>
      <w:r>
        <w:rPr>
          <w:rStyle w:val="Odwoanieprzypisukocowego"/>
        </w:rPr>
        <w:endnoteRef/>
      </w:r>
      <w:r>
        <w:t xml:space="preserve"> </w:t>
      </w:r>
      <w:r w:rsidR="00A7077A" w:rsidRPr="006554C6">
        <w:rPr>
          <w:lang w:val="en-GB"/>
        </w:rPr>
        <w:t>Ob</w:t>
      </w:r>
      <w:r w:rsidR="00A7077A">
        <w:rPr>
          <w:lang w:val="en-GB"/>
        </w:rPr>
        <w:t>s</w:t>
      </w:r>
      <w:r w:rsidR="00A7077A" w:rsidRPr="006554C6">
        <w:rPr>
          <w:lang w:val="en-GB"/>
        </w:rPr>
        <w:t>ervations from temperate region</w:t>
      </w:r>
      <w:r w:rsidR="00A7077A">
        <w:rPr>
          <w:lang w:val="en-GB"/>
        </w:rPr>
        <w:t>s</w:t>
      </w:r>
      <w:r w:rsidR="00A7077A" w:rsidRPr="006554C6">
        <w:rPr>
          <w:lang w:val="en-GB"/>
        </w:rPr>
        <w:t xml:space="preserve"> o</w:t>
      </w:r>
      <w:r w:rsidR="00A7077A">
        <w:rPr>
          <w:lang w:val="en-GB"/>
        </w:rPr>
        <w:t xml:space="preserve">f Europe, northern </w:t>
      </w:r>
      <w:r w:rsidR="00A7077A" w:rsidRPr="002F6030">
        <w:rPr>
          <w:i/>
          <w:iCs/>
          <w:lang w:val="en-GB"/>
        </w:rPr>
        <w:t>R. schmalhausenii</w:t>
      </w:r>
      <w:r w:rsidR="00A7077A">
        <w:rPr>
          <w:lang w:val="en-GB"/>
        </w:rPr>
        <w:t xml:space="preserve">, Iberian </w:t>
      </w:r>
      <w:r w:rsidR="00A7077A" w:rsidRPr="002F6030">
        <w:rPr>
          <w:i/>
          <w:iCs/>
          <w:lang w:val="en-GB"/>
        </w:rPr>
        <w:t>R. peltatus</w:t>
      </w:r>
      <w:r w:rsidR="00A7077A">
        <w:rPr>
          <w:lang w:val="en-GB"/>
        </w:rPr>
        <w:t xml:space="preserve"> and deviant east Mediterranean forms (see Taxonomic note 4) are excluded.</w:t>
      </w:r>
    </w:p>
  </w:endnote>
  <w:endnote w:id="4">
    <w:p w14:paraId="5E8C3852" w14:textId="6C8779FB" w:rsidR="00EB517C" w:rsidRPr="00A7077A" w:rsidRDefault="00EB517C">
      <w:pPr>
        <w:pStyle w:val="Tekstprzypisukocowego"/>
        <w:rPr>
          <w:lang w:val="en-GB"/>
        </w:rPr>
      </w:pPr>
      <w:r>
        <w:rPr>
          <w:rStyle w:val="Odwoanieprzypisukocowego"/>
        </w:rPr>
        <w:endnoteRef/>
      </w:r>
      <w:r>
        <w:t xml:space="preserve"> </w:t>
      </w:r>
      <w:r w:rsidR="00A7077A" w:rsidRPr="00D71691">
        <w:rPr>
          <w:lang w:val="en-GB"/>
        </w:rPr>
        <w:t>Observations from temperate regions of Europe.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92058286"/>
      <w:docPartObj>
        <w:docPartGallery w:val="Page Numbers (Bottom of Page)"/>
        <w:docPartUnique/>
      </w:docPartObj>
    </w:sdtPr>
    <w:sdtContent>
      <w:p w14:paraId="242157D1" w14:textId="7B2E7508" w:rsidR="0042755D" w:rsidRDefault="0042755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A302A" w:rsidRPr="00DA302A">
          <w:rPr>
            <w:noProof/>
            <w:lang w:val="de-DE"/>
          </w:rPr>
          <w:t>2</w:t>
        </w:r>
        <w:r>
          <w:fldChar w:fldCharType="end"/>
        </w:r>
      </w:p>
    </w:sdtContent>
  </w:sdt>
  <w:p w14:paraId="242157D2" w14:textId="77777777" w:rsidR="001128C8" w:rsidRDefault="001128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A99872" w14:textId="77777777" w:rsidR="00BF47B8" w:rsidRDefault="00BF47B8" w:rsidP="001128C8">
      <w:pPr>
        <w:spacing w:after="0" w:line="240" w:lineRule="auto"/>
      </w:pPr>
      <w:r>
        <w:separator/>
      </w:r>
    </w:p>
  </w:footnote>
  <w:footnote w:type="continuationSeparator" w:id="0">
    <w:p w14:paraId="5CE2D30F" w14:textId="77777777" w:rsidR="00BF47B8" w:rsidRDefault="00BF47B8" w:rsidP="001128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FBF"/>
    <w:rsid w:val="00002794"/>
    <w:rsid w:val="0001057F"/>
    <w:rsid w:val="00016BDE"/>
    <w:rsid w:val="00020D6E"/>
    <w:rsid w:val="00022766"/>
    <w:rsid w:val="00026128"/>
    <w:rsid w:val="000473C4"/>
    <w:rsid w:val="00057B0C"/>
    <w:rsid w:val="00085132"/>
    <w:rsid w:val="00085B63"/>
    <w:rsid w:val="000860DA"/>
    <w:rsid w:val="00090126"/>
    <w:rsid w:val="00094FDD"/>
    <w:rsid w:val="000A4DB0"/>
    <w:rsid w:val="000B2807"/>
    <w:rsid w:val="000C0D1B"/>
    <w:rsid w:val="000C468C"/>
    <w:rsid w:val="000C66E5"/>
    <w:rsid w:val="000E3334"/>
    <w:rsid w:val="000E59AE"/>
    <w:rsid w:val="000F0F2D"/>
    <w:rsid w:val="001128C8"/>
    <w:rsid w:val="00116CEE"/>
    <w:rsid w:val="00126CEA"/>
    <w:rsid w:val="00130DA4"/>
    <w:rsid w:val="00133130"/>
    <w:rsid w:val="00156E33"/>
    <w:rsid w:val="00163229"/>
    <w:rsid w:val="00165540"/>
    <w:rsid w:val="00170C1E"/>
    <w:rsid w:val="00175846"/>
    <w:rsid w:val="00181748"/>
    <w:rsid w:val="00187583"/>
    <w:rsid w:val="00196C1C"/>
    <w:rsid w:val="001A55CB"/>
    <w:rsid w:val="001B3F9F"/>
    <w:rsid w:val="001D12BA"/>
    <w:rsid w:val="001E482C"/>
    <w:rsid w:val="001F32F1"/>
    <w:rsid w:val="00205D82"/>
    <w:rsid w:val="0021226E"/>
    <w:rsid w:val="0024516C"/>
    <w:rsid w:val="00246F4C"/>
    <w:rsid w:val="00265D28"/>
    <w:rsid w:val="002756FC"/>
    <w:rsid w:val="002A042E"/>
    <w:rsid w:val="002A5E6D"/>
    <w:rsid w:val="002A7B98"/>
    <w:rsid w:val="002B7F23"/>
    <w:rsid w:val="002C6B8E"/>
    <w:rsid w:val="002E385B"/>
    <w:rsid w:val="002E3DCA"/>
    <w:rsid w:val="002F46F3"/>
    <w:rsid w:val="002F6030"/>
    <w:rsid w:val="00315D2B"/>
    <w:rsid w:val="0032259D"/>
    <w:rsid w:val="0032379C"/>
    <w:rsid w:val="003319BD"/>
    <w:rsid w:val="0034619A"/>
    <w:rsid w:val="00350B18"/>
    <w:rsid w:val="0035172F"/>
    <w:rsid w:val="00352531"/>
    <w:rsid w:val="0035314C"/>
    <w:rsid w:val="003537BB"/>
    <w:rsid w:val="0035596E"/>
    <w:rsid w:val="00357EF2"/>
    <w:rsid w:val="003676C4"/>
    <w:rsid w:val="00367E50"/>
    <w:rsid w:val="00377235"/>
    <w:rsid w:val="00377AD9"/>
    <w:rsid w:val="00394C96"/>
    <w:rsid w:val="00397C99"/>
    <w:rsid w:val="003A2803"/>
    <w:rsid w:val="003A79FD"/>
    <w:rsid w:val="003B1C98"/>
    <w:rsid w:val="003B2872"/>
    <w:rsid w:val="003B5989"/>
    <w:rsid w:val="003B6C18"/>
    <w:rsid w:val="003F5A02"/>
    <w:rsid w:val="003F69FF"/>
    <w:rsid w:val="00410170"/>
    <w:rsid w:val="0042223B"/>
    <w:rsid w:val="0042755D"/>
    <w:rsid w:val="0043189F"/>
    <w:rsid w:val="00444A3F"/>
    <w:rsid w:val="0045233B"/>
    <w:rsid w:val="0045608F"/>
    <w:rsid w:val="0047413D"/>
    <w:rsid w:val="0047523C"/>
    <w:rsid w:val="00475EB2"/>
    <w:rsid w:val="004760B1"/>
    <w:rsid w:val="00484F8A"/>
    <w:rsid w:val="00487498"/>
    <w:rsid w:val="00495F39"/>
    <w:rsid w:val="004A0182"/>
    <w:rsid w:val="004D1ED0"/>
    <w:rsid w:val="004E0403"/>
    <w:rsid w:val="004F36A2"/>
    <w:rsid w:val="004F5471"/>
    <w:rsid w:val="004F6970"/>
    <w:rsid w:val="00501C38"/>
    <w:rsid w:val="00520566"/>
    <w:rsid w:val="00531D93"/>
    <w:rsid w:val="00533379"/>
    <w:rsid w:val="00545236"/>
    <w:rsid w:val="00545C86"/>
    <w:rsid w:val="00547FE3"/>
    <w:rsid w:val="0055620B"/>
    <w:rsid w:val="00574C1B"/>
    <w:rsid w:val="005849D0"/>
    <w:rsid w:val="00584B8B"/>
    <w:rsid w:val="00585624"/>
    <w:rsid w:val="00586FBD"/>
    <w:rsid w:val="005A599E"/>
    <w:rsid w:val="005A65B2"/>
    <w:rsid w:val="005B4F3E"/>
    <w:rsid w:val="005E0020"/>
    <w:rsid w:val="005E23DC"/>
    <w:rsid w:val="005E6024"/>
    <w:rsid w:val="005E6143"/>
    <w:rsid w:val="005F0D08"/>
    <w:rsid w:val="005F2DBA"/>
    <w:rsid w:val="005F772D"/>
    <w:rsid w:val="00613431"/>
    <w:rsid w:val="0062365E"/>
    <w:rsid w:val="00623AD0"/>
    <w:rsid w:val="00623D7D"/>
    <w:rsid w:val="00626AC9"/>
    <w:rsid w:val="0062750E"/>
    <w:rsid w:val="00634E3D"/>
    <w:rsid w:val="006554C6"/>
    <w:rsid w:val="00661863"/>
    <w:rsid w:val="00665A28"/>
    <w:rsid w:val="00670161"/>
    <w:rsid w:val="00673948"/>
    <w:rsid w:val="00673DED"/>
    <w:rsid w:val="00677E0A"/>
    <w:rsid w:val="00680C84"/>
    <w:rsid w:val="0069202F"/>
    <w:rsid w:val="006949D0"/>
    <w:rsid w:val="00694B05"/>
    <w:rsid w:val="006A0207"/>
    <w:rsid w:val="006C1036"/>
    <w:rsid w:val="006C4F3B"/>
    <w:rsid w:val="006C5D3F"/>
    <w:rsid w:val="006D30DA"/>
    <w:rsid w:val="006D44E7"/>
    <w:rsid w:val="006F4555"/>
    <w:rsid w:val="00700417"/>
    <w:rsid w:val="00703ED7"/>
    <w:rsid w:val="00711A2D"/>
    <w:rsid w:val="00715A99"/>
    <w:rsid w:val="007160B6"/>
    <w:rsid w:val="00720855"/>
    <w:rsid w:val="00724F92"/>
    <w:rsid w:val="00726315"/>
    <w:rsid w:val="00726326"/>
    <w:rsid w:val="007320FD"/>
    <w:rsid w:val="00733EC9"/>
    <w:rsid w:val="007364F1"/>
    <w:rsid w:val="00737127"/>
    <w:rsid w:val="00741067"/>
    <w:rsid w:val="0074446B"/>
    <w:rsid w:val="00750208"/>
    <w:rsid w:val="00753719"/>
    <w:rsid w:val="007665D0"/>
    <w:rsid w:val="00770343"/>
    <w:rsid w:val="0077323C"/>
    <w:rsid w:val="007745A3"/>
    <w:rsid w:val="00776764"/>
    <w:rsid w:val="00780212"/>
    <w:rsid w:val="007919D5"/>
    <w:rsid w:val="00792E18"/>
    <w:rsid w:val="007A57D8"/>
    <w:rsid w:val="007B223D"/>
    <w:rsid w:val="007B3E88"/>
    <w:rsid w:val="007C0ED0"/>
    <w:rsid w:val="007C2030"/>
    <w:rsid w:val="007C3341"/>
    <w:rsid w:val="007C7630"/>
    <w:rsid w:val="007D206C"/>
    <w:rsid w:val="007D38C5"/>
    <w:rsid w:val="007D7472"/>
    <w:rsid w:val="007E4B02"/>
    <w:rsid w:val="007F4809"/>
    <w:rsid w:val="00803788"/>
    <w:rsid w:val="00805BC9"/>
    <w:rsid w:val="008124E3"/>
    <w:rsid w:val="00820E0A"/>
    <w:rsid w:val="0084163A"/>
    <w:rsid w:val="0084274C"/>
    <w:rsid w:val="00842DB6"/>
    <w:rsid w:val="008437D3"/>
    <w:rsid w:val="00845440"/>
    <w:rsid w:val="00857514"/>
    <w:rsid w:val="00876B57"/>
    <w:rsid w:val="008826E9"/>
    <w:rsid w:val="00883FEC"/>
    <w:rsid w:val="00885D67"/>
    <w:rsid w:val="00893FB0"/>
    <w:rsid w:val="008A08A8"/>
    <w:rsid w:val="008A1633"/>
    <w:rsid w:val="008A3929"/>
    <w:rsid w:val="008A546B"/>
    <w:rsid w:val="008B0A2E"/>
    <w:rsid w:val="008B139C"/>
    <w:rsid w:val="008C0370"/>
    <w:rsid w:val="008E36EC"/>
    <w:rsid w:val="008E72E5"/>
    <w:rsid w:val="0090036E"/>
    <w:rsid w:val="009109E3"/>
    <w:rsid w:val="009125F4"/>
    <w:rsid w:val="00930812"/>
    <w:rsid w:val="00931BF1"/>
    <w:rsid w:val="00937670"/>
    <w:rsid w:val="0095124E"/>
    <w:rsid w:val="009605C9"/>
    <w:rsid w:val="00960F7F"/>
    <w:rsid w:val="009629B9"/>
    <w:rsid w:val="00964F7C"/>
    <w:rsid w:val="00986BB9"/>
    <w:rsid w:val="009C0DAE"/>
    <w:rsid w:val="009C6793"/>
    <w:rsid w:val="009D153A"/>
    <w:rsid w:val="009D17E8"/>
    <w:rsid w:val="009E7B7B"/>
    <w:rsid w:val="009F43FA"/>
    <w:rsid w:val="009F475C"/>
    <w:rsid w:val="00A010BB"/>
    <w:rsid w:val="00A01171"/>
    <w:rsid w:val="00A053B4"/>
    <w:rsid w:val="00A06CBF"/>
    <w:rsid w:val="00A35DE3"/>
    <w:rsid w:val="00A40B7F"/>
    <w:rsid w:val="00A5180F"/>
    <w:rsid w:val="00A52F98"/>
    <w:rsid w:val="00A66978"/>
    <w:rsid w:val="00A7077A"/>
    <w:rsid w:val="00A71C79"/>
    <w:rsid w:val="00A7518A"/>
    <w:rsid w:val="00A8233F"/>
    <w:rsid w:val="00A914AE"/>
    <w:rsid w:val="00A91A1F"/>
    <w:rsid w:val="00A96ABA"/>
    <w:rsid w:val="00AA0672"/>
    <w:rsid w:val="00AA3B0A"/>
    <w:rsid w:val="00AA70C2"/>
    <w:rsid w:val="00AB16EA"/>
    <w:rsid w:val="00AE03AD"/>
    <w:rsid w:val="00AE203D"/>
    <w:rsid w:val="00AF1A17"/>
    <w:rsid w:val="00AF2D71"/>
    <w:rsid w:val="00B130CF"/>
    <w:rsid w:val="00B1557E"/>
    <w:rsid w:val="00B32AB7"/>
    <w:rsid w:val="00B3429A"/>
    <w:rsid w:val="00B34DD0"/>
    <w:rsid w:val="00B3757A"/>
    <w:rsid w:val="00B42F82"/>
    <w:rsid w:val="00B64201"/>
    <w:rsid w:val="00B83B9A"/>
    <w:rsid w:val="00B90EC1"/>
    <w:rsid w:val="00BB25AC"/>
    <w:rsid w:val="00BC2CE0"/>
    <w:rsid w:val="00BC599B"/>
    <w:rsid w:val="00BC6860"/>
    <w:rsid w:val="00BC69FB"/>
    <w:rsid w:val="00BE1BC4"/>
    <w:rsid w:val="00BE54EC"/>
    <w:rsid w:val="00BF47B8"/>
    <w:rsid w:val="00C15007"/>
    <w:rsid w:val="00C30477"/>
    <w:rsid w:val="00C44CC4"/>
    <w:rsid w:val="00C66E78"/>
    <w:rsid w:val="00C66F9A"/>
    <w:rsid w:val="00C77EAE"/>
    <w:rsid w:val="00C846AE"/>
    <w:rsid w:val="00CA0E14"/>
    <w:rsid w:val="00CA32E6"/>
    <w:rsid w:val="00CB1318"/>
    <w:rsid w:val="00CC4CDF"/>
    <w:rsid w:val="00CC64E1"/>
    <w:rsid w:val="00CD1562"/>
    <w:rsid w:val="00CD7F6A"/>
    <w:rsid w:val="00D13B03"/>
    <w:rsid w:val="00D20F36"/>
    <w:rsid w:val="00D30107"/>
    <w:rsid w:val="00D30BA1"/>
    <w:rsid w:val="00D30BC5"/>
    <w:rsid w:val="00D35102"/>
    <w:rsid w:val="00D47898"/>
    <w:rsid w:val="00D519A5"/>
    <w:rsid w:val="00D56295"/>
    <w:rsid w:val="00D567F3"/>
    <w:rsid w:val="00D629FB"/>
    <w:rsid w:val="00D658D8"/>
    <w:rsid w:val="00D71691"/>
    <w:rsid w:val="00D853E5"/>
    <w:rsid w:val="00D86183"/>
    <w:rsid w:val="00D93B10"/>
    <w:rsid w:val="00DA2DB7"/>
    <w:rsid w:val="00DA302A"/>
    <w:rsid w:val="00DA6080"/>
    <w:rsid w:val="00DA7241"/>
    <w:rsid w:val="00DB68E9"/>
    <w:rsid w:val="00DC1CCF"/>
    <w:rsid w:val="00DC37B4"/>
    <w:rsid w:val="00DD0148"/>
    <w:rsid w:val="00DD77D7"/>
    <w:rsid w:val="00DE085D"/>
    <w:rsid w:val="00DF1A20"/>
    <w:rsid w:val="00DF3C73"/>
    <w:rsid w:val="00E01FBF"/>
    <w:rsid w:val="00E03CFA"/>
    <w:rsid w:val="00E073EA"/>
    <w:rsid w:val="00E2567D"/>
    <w:rsid w:val="00E35601"/>
    <w:rsid w:val="00E40EC3"/>
    <w:rsid w:val="00E44AD1"/>
    <w:rsid w:val="00E64965"/>
    <w:rsid w:val="00E70CAA"/>
    <w:rsid w:val="00E8228D"/>
    <w:rsid w:val="00E82EDC"/>
    <w:rsid w:val="00E90C0D"/>
    <w:rsid w:val="00E9167D"/>
    <w:rsid w:val="00E930D6"/>
    <w:rsid w:val="00E97FE2"/>
    <w:rsid w:val="00EA4849"/>
    <w:rsid w:val="00EA5D82"/>
    <w:rsid w:val="00EA7525"/>
    <w:rsid w:val="00EB0ECF"/>
    <w:rsid w:val="00EB517C"/>
    <w:rsid w:val="00EC2842"/>
    <w:rsid w:val="00EC4F9A"/>
    <w:rsid w:val="00EC551B"/>
    <w:rsid w:val="00ED08F2"/>
    <w:rsid w:val="00ED4C07"/>
    <w:rsid w:val="00F007A8"/>
    <w:rsid w:val="00F02B39"/>
    <w:rsid w:val="00F03C1F"/>
    <w:rsid w:val="00F132E1"/>
    <w:rsid w:val="00F13A12"/>
    <w:rsid w:val="00F2342E"/>
    <w:rsid w:val="00F362AD"/>
    <w:rsid w:val="00F52590"/>
    <w:rsid w:val="00F55059"/>
    <w:rsid w:val="00F621ED"/>
    <w:rsid w:val="00F72F64"/>
    <w:rsid w:val="00F76160"/>
    <w:rsid w:val="00F93332"/>
    <w:rsid w:val="00FA3619"/>
    <w:rsid w:val="00FB7A2F"/>
    <w:rsid w:val="00FC27D8"/>
    <w:rsid w:val="00FE09FB"/>
    <w:rsid w:val="00FE174D"/>
    <w:rsid w:val="00FE6B61"/>
    <w:rsid w:val="00FF0540"/>
    <w:rsid w:val="00FF1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156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01F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3A280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473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73C4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128C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28C8"/>
  </w:style>
  <w:style w:type="paragraph" w:styleId="Stopka">
    <w:name w:val="footer"/>
    <w:basedOn w:val="Normalny"/>
    <w:link w:val="StopkaZnak"/>
    <w:uiPriority w:val="99"/>
    <w:unhideWhenUsed/>
    <w:rsid w:val="001128C8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28C8"/>
  </w:style>
  <w:style w:type="character" w:styleId="Odwoaniedokomentarza">
    <w:name w:val="annotation reference"/>
    <w:basedOn w:val="Domylnaczcionkaakapitu"/>
    <w:uiPriority w:val="99"/>
    <w:semiHidden/>
    <w:unhideWhenUsed/>
    <w:rsid w:val="007A57D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A57D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A57D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A57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A57D8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E7B7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7B7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E7B7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82ED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82ED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82ED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DA830D-41A1-4CB3-872C-F6814669E5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745</Words>
  <Characters>5111</Characters>
  <Application>Microsoft Office Word</Application>
  <DocSecurity>0</DocSecurity>
  <Lines>146</Lines>
  <Paragraphs>72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2</cp:revision>
  <cp:lastPrinted>2023-03-25T13:37:00Z</cp:lastPrinted>
  <dcterms:created xsi:type="dcterms:W3CDTF">2023-05-13T10:34:00Z</dcterms:created>
  <dcterms:modified xsi:type="dcterms:W3CDTF">2023-07-11T22:41:00Z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86e2f855fddd680e88d3e8434df680e8dec082b49658d020297e16cbfbfa2ba0</vt:lpwstr>
  </property>
</Properties>
</file>