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B09DE" w14:textId="77777777" w:rsidR="00932C4A" w:rsidRPr="00583548" w:rsidRDefault="00932C4A" w:rsidP="00932C4A">
      <w:pPr>
        <w:pStyle w:val="Nagwek7"/>
        <w:spacing w:beforeLines="50" w:before="156" w:line="480" w:lineRule="auto"/>
        <w:rPr>
          <w:rFonts w:ascii="Times New Roman" w:hAnsi="Times New Roman"/>
          <w:sz w:val="24"/>
        </w:rPr>
      </w:pPr>
      <w:r w:rsidRPr="00583548">
        <w:rPr>
          <w:rFonts w:ascii="Times New Roman" w:hAnsi="Times New Roman"/>
          <w:sz w:val="24"/>
        </w:rPr>
        <w:t>Supplementary materials</w:t>
      </w:r>
    </w:p>
    <w:p w14:paraId="3E8646A4" w14:textId="4EF34B8D" w:rsidR="00932C4A" w:rsidRPr="00583548" w:rsidRDefault="00932C4A" w:rsidP="00932C4A">
      <w:r w:rsidRPr="00583548">
        <w:rPr>
          <w:noProof/>
        </w:rPr>
        <w:drawing>
          <wp:inline distT="0" distB="0" distL="0" distR="0" wp14:anchorId="44A9400D" wp14:editId="3E7CA5D9">
            <wp:extent cx="5274310" cy="5750560"/>
            <wp:effectExtent l="0" t="0" r="2540" b="2540"/>
            <wp:docPr id="1" name="Obraz 1" descr="Obraz zawierający wykres, diagram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wykres, diagram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75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5DBF0" w14:textId="77777777" w:rsidR="00932C4A" w:rsidRPr="0000769B" w:rsidRDefault="00932C4A" w:rsidP="00932C4A">
      <w:pPr>
        <w:spacing w:line="480" w:lineRule="auto"/>
      </w:pPr>
      <w:r w:rsidRPr="00583548">
        <w:rPr>
          <w:rFonts w:ascii="Times New Roman" w:hAnsi="Times New Roman" w:hint="eastAsia"/>
          <w:b/>
          <w:sz w:val="24"/>
        </w:rPr>
        <w:t>F</w:t>
      </w:r>
      <w:r w:rsidRPr="00583548">
        <w:rPr>
          <w:rFonts w:ascii="Times New Roman" w:hAnsi="Times New Roman"/>
          <w:b/>
          <w:sz w:val="24"/>
        </w:rPr>
        <w:t xml:space="preserve">igure S1 </w:t>
      </w:r>
      <w:r w:rsidRPr="0005410E">
        <w:rPr>
          <w:rFonts w:ascii="Times New Roman" w:hAnsi="Times New Roman"/>
          <w:b/>
          <w:sz w:val="24"/>
        </w:rPr>
        <w:t xml:space="preserve">Expression of two candidate reference genes and stability of cucumber ovary in different physiological developmental stages. </w:t>
      </w:r>
      <w:r>
        <w:rPr>
          <w:rFonts w:ascii="Times New Roman" w:hAnsi="Times New Roman"/>
          <w:b/>
          <w:sz w:val="24"/>
        </w:rPr>
        <w:t>(</w:t>
      </w:r>
      <w:r w:rsidRPr="00583548"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sz w:val="24"/>
        </w:rPr>
        <w:t>)</w:t>
      </w:r>
      <w:r w:rsidRPr="00583548">
        <w:rPr>
          <w:rFonts w:ascii="Times New Roman" w:hAnsi="Times New Roman"/>
          <w:sz w:val="24"/>
        </w:rPr>
        <w:t xml:space="preserve"> Distribution of Ct values of the two candidate reference genes (</w:t>
      </w:r>
      <w:r w:rsidRPr="0005410E">
        <w:rPr>
          <w:rFonts w:ascii="Times New Roman" w:hAnsi="Times New Roman"/>
          <w:i/>
          <w:iCs/>
          <w:sz w:val="24"/>
        </w:rPr>
        <w:t>TUA</w:t>
      </w:r>
      <w:r w:rsidRPr="00583548">
        <w:rPr>
          <w:rFonts w:ascii="Times New Roman" w:hAnsi="Times New Roman"/>
          <w:sz w:val="24"/>
        </w:rPr>
        <w:t xml:space="preserve"> </w:t>
      </w:r>
      <w:r w:rsidRPr="00583548">
        <w:rPr>
          <w:rFonts w:ascii="Times New Roman" w:hAnsi="Times New Roman" w:hint="eastAsia"/>
          <w:sz w:val="24"/>
        </w:rPr>
        <w:t>and</w:t>
      </w:r>
      <w:r w:rsidRPr="00583548">
        <w:rPr>
          <w:rFonts w:ascii="Times New Roman" w:hAnsi="Times New Roman"/>
          <w:sz w:val="24"/>
        </w:rPr>
        <w:t xml:space="preserve"> </w:t>
      </w:r>
      <w:r w:rsidRPr="0005410E">
        <w:rPr>
          <w:rFonts w:ascii="Times New Roman" w:hAnsi="Times New Roman"/>
          <w:i/>
          <w:iCs/>
          <w:sz w:val="24"/>
        </w:rPr>
        <w:t>UBI</w:t>
      </w:r>
      <w:r w:rsidRPr="00583548">
        <w:rPr>
          <w:rFonts w:ascii="Times New Roman" w:hAnsi="Times New Roman"/>
          <w:sz w:val="24"/>
        </w:rPr>
        <w:t xml:space="preserve">) in </w:t>
      </w:r>
      <w:r>
        <w:rPr>
          <w:rFonts w:ascii="Times New Roman" w:hAnsi="Times New Roman"/>
          <w:sz w:val="24"/>
        </w:rPr>
        <w:t xml:space="preserve">the </w:t>
      </w:r>
      <w:r w:rsidRPr="00583548">
        <w:rPr>
          <w:rFonts w:ascii="Times New Roman" w:hAnsi="Times New Roman"/>
          <w:sz w:val="24"/>
        </w:rPr>
        <w:t>physiological ovary of cucumber at T1, T3</w:t>
      </w:r>
      <w:r>
        <w:rPr>
          <w:rFonts w:ascii="Times New Roman" w:hAnsi="Times New Roman"/>
          <w:sz w:val="24"/>
        </w:rPr>
        <w:t>,</w:t>
      </w:r>
      <w:r w:rsidRPr="00583548">
        <w:rPr>
          <w:rFonts w:ascii="Times New Roman" w:hAnsi="Times New Roman"/>
          <w:sz w:val="24"/>
        </w:rPr>
        <w:t xml:space="preserve"> and EL7. </w:t>
      </w:r>
      <w:proofErr w:type="spellStart"/>
      <w:r w:rsidRPr="00583548">
        <w:rPr>
          <w:rFonts w:ascii="Times New Roman" w:hAnsi="Times New Roman"/>
          <w:sz w:val="24"/>
        </w:rPr>
        <w:t>geNorm</w:t>
      </w:r>
      <w:proofErr w:type="spellEnd"/>
      <w:r>
        <w:rPr>
          <w:rFonts w:ascii="Times New Roman" w:hAnsi="Times New Roman"/>
          <w:sz w:val="24"/>
        </w:rPr>
        <w:t xml:space="preserve"> </w:t>
      </w:r>
      <w:r w:rsidRPr="0059074A">
        <w:rPr>
          <w:rFonts w:ascii="Times New Roman" w:hAnsi="Times New Roman"/>
          <w:b/>
          <w:bCs/>
          <w:sz w:val="24"/>
        </w:rPr>
        <w:t>(B)</w:t>
      </w:r>
      <w:r w:rsidRPr="00583548">
        <w:rPr>
          <w:rFonts w:ascii="Times New Roman" w:hAnsi="Times New Roman"/>
          <w:sz w:val="24"/>
        </w:rPr>
        <w:t xml:space="preserve">, </w:t>
      </w:r>
      <w:proofErr w:type="spellStart"/>
      <w:r w:rsidRPr="00583548">
        <w:rPr>
          <w:rFonts w:ascii="Times New Roman" w:hAnsi="Times New Roman"/>
          <w:sz w:val="24"/>
        </w:rPr>
        <w:t>NormFinder</w:t>
      </w:r>
      <w:proofErr w:type="spellEnd"/>
      <w:r w:rsidRPr="00583548">
        <w:rPr>
          <w:rFonts w:ascii="Times New Roman" w:hAnsi="Times New Roman"/>
          <w:sz w:val="24"/>
        </w:rPr>
        <w:t xml:space="preserve"> </w:t>
      </w:r>
      <w:r w:rsidRPr="0059074A">
        <w:rPr>
          <w:rFonts w:ascii="Times New Roman" w:hAnsi="Times New Roman"/>
          <w:b/>
          <w:bCs/>
          <w:sz w:val="24"/>
        </w:rPr>
        <w:t>(C)</w:t>
      </w:r>
      <w:r>
        <w:rPr>
          <w:rFonts w:ascii="Times New Roman" w:hAnsi="Times New Roman"/>
          <w:b/>
          <w:bCs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Pr="00583548">
        <w:rPr>
          <w:rFonts w:ascii="Times New Roman" w:hAnsi="Times New Roman"/>
          <w:sz w:val="24"/>
        </w:rPr>
        <w:t xml:space="preserve">and </w:t>
      </w:r>
      <w:proofErr w:type="spellStart"/>
      <w:r w:rsidRPr="00583548">
        <w:rPr>
          <w:rFonts w:ascii="Times New Roman" w:hAnsi="Times New Roman"/>
          <w:sz w:val="24"/>
        </w:rPr>
        <w:t>BestKeeper</w:t>
      </w:r>
      <w:proofErr w:type="spellEnd"/>
      <w:r w:rsidRPr="00583548">
        <w:rPr>
          <w:rFonts w:ascii="Times New Roman" w:hAnsi="Times New Roman"/>
          <w:sz w:val="24"/>
        </w:rPr>
        <w:t xml:space="preserve"> </w:t>
      </w:r>
      <w:r w:rsidRPr="0059074A">
        <w:rPr>
          <w:rFonts w:ascii="Times New Roman" w:hAnsi="Times New Roman"/>
          <w:b/>
          <w:bCs/>
          <w:sz w:val="24"/>
        </w:rPr>
        <w:t>(D)</w:t>
      </w:r>
      <w:r>
        <w:rPr>
          <w:rFonts w:ascii="Times New Roman" w:hAnsi="Times New Roman"/>
          <w:sz w:val="24"/>
        </w:rPr>
        <w:t>-</w:t>
      </w:r>
      <w:r w:rsidRPr="0059074A">
        <w:rPr>
          <w:rFonts w:ascii="Times New Roman" w:hAnsi="Times New Roman"/>
          <w:b/>
          <w:bCs/>
          <w:sz w:val="24"/>
        </w:rPr>
        <w:t>(E)</w:t>
      </w:r>
      <w:r>
        <w:rPr>
          <w:rFonts w:ascii="Times New Roman" w:hAnsi="Times New Roman"/>
          <w:sz w:val="24"/>
        </w:rPr>
        <w:t xml:space="preserve"> results of</w:t>
      </w:r>
      <w:r w:rsidRPr="00583548">
        <w:rPr>
          <w:rFonts w:ascii="Times New Roman" w:hAnsi="Times New Roman"/>
          <w:sz w:val="24"/>
        </w:rPr>
        <w:t xml:space="preserve"> the stability of the two candidate reference genes in </w:t>
      </w:r>
      <w:r>
        <w:rPr>
          <w:rFonts w:ascii="Times New Roman" w:hAnsi="Times New Roman"/>
          <w:sz w:val="24"/>
        </w:rPr>
        <w:t xml:space="preserve">the </w:t>
      </w:r>
      <w:r w:rsidRPr="00583548">
        <w:rPr>
          <w:rFonts w:ascii="Times New Roman" w:hAnsi="Times New Roman"/>
          <w:sz w:val="24"/>
        </w:rPr>
        <w:t>cucumber ovary at T1, T3</w:t>
      </w:r>
      <w:r>
        <w:rPr>
          <w:rFonts w:ascii="Times New Roman" w:hAnsi="Times New Roman"/>
          <w:sz w:val="24"/>
        </w:rPr>
        <w:t>,</w:t>
      </w:r>
      <w:r w:rsidRPr="00583548">
        <w:rPr>
          <w:rFonts w:ascii="Times New Roman" w:hAnsi="Times New Roman"/>
          <w:sz w:val="24"/>
        </w:rPr>
        <w:t xml:space="preserve"> and EL7.</w:t>
      </w:r>
    </w:p>
    <w:p w14:paraId="72C936F9" w14:textId="77777777" w:rsidR="00932C4A" w:rsidRPr="00583548" w:rsidRDefault="00932C4A" w:rsidP="00932C4A">
      <w:pPr>
        <w:rPr>
          <w:rFonts w:hint="eastAsia"/>
        </w:rPr>
      </w:pPr>
    </w:p>
    <w:p w14:paraId="2C4EEDC3" w14:textId="77777777" w:rsidR="00932C4A" w:rsidRPr="00583548" w:rsidRDefault="00932C4A" w:rsidP="00932C4A">
      <w:pPr>
        <w:spacing w:line="480" w:lineRule="auto"/>
        <w:jc w:val="left"/>
        <w:rPr>
          <w:rFonts w:hint="eastAsia"/>
        </w:rPr>
      </w:pPr>
      <w:r w:rsidRPr="00583548">
        <w:rPr>
          <w:rFonts w:ascii="Times New Roman" w:hAnsi="Times New Roman"/>
          <w:b/>
          <w:bCs/>
          <w:sz w:val="24"/>
        </w:rPr>
        <w:t>Table S1 The sequence of primers.</w:t>
      </w:r>
    </w:p>
    <w:tbl>
      <w:tblPr>
        <w:tblpPr w:leftFromText="180" w:rightFromText="180" w:vertAnchor="text" w:horzAnchor="margin" w:tblpY="207"/>
        <w:tblW w:w="9247" w:type="dxa"/>
        <w:tblLook w:val="04A0" w:firstRow="1" w:lastRow="0" w:firstColumn="1" w:lastColumn="0" w:noHBand="0" w:noVBand="1"/>
      </w:tblPr>
      <w:tblGrid>
        <w:gridCol w:w="2057"/>
        <w:gridCol w:w="7190"/>
      </w:tblGrid>
      <w:tr w:rsidR="00932C4A" w:rsidRPr="00583548" w14:paraId="17CD9DC0" w14:textId="77777777" w:rsidTr="00A33B68">
        <w:trPr>
          <w:trHeight w:val="538"/>
        </w:trPr>
        <w:tc>
          <w:tcPr>
            <w:tcW w:w="92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B041CB1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b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>Primers for gene cloning</w:t>
            </w:r>
          </w:p>
        </w:tc>
      </w:tr>
      <w:tr w:rsidR="00932C4A" w:rsidRPr="00583548" w14:paraId="77F38BBB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299482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CsCLE3-clone-F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31D30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ATGGCTAATTGTAGTGTAAAGCTG</w:t>
            </w:r>
          </w:p>
        </w:tc>
      </w:tr>
      <w:tr w:rsidR="00932C4A" w:rsidRPr="00583548" w14:paraId="0C4FE1E0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448835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CsCLE3-clone-R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2A3C16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TCAATGATGGCGTGGATCAG</w:t>
            </w:r>
          </w:p>
        </w:tc>
      </w:tr>
      <w:tr w:rsidR="00932C4A" w:rsidRPr="00583548" w14:paraId="5C789366" w14:textId="77777777" w:rsidTr="00A33B68">
        <w:trPr>
          <w:trHeight w:val="454"/>
        </w:trPr>
        <w:tc>
          <w:tcPr>
            <w:tcW w:w="92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F990598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b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 xml:space="preserve">Primers for </w:t>
            </w:r>
            <w:proofErr w:type="spellStart"/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>qRT</w:t>
            </w:r>
            <w:proofErr w:type="spellEnd"/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>-PCR</w:t>
            </w:r>
          </w:p>
        </w:tc>
      </w:tr>
      <w:tr w:rsidR="00932C4A" w:rsidRPr="00583548" w14:paraId="2FA79820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BA193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CsCLE3-qRT-F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23EFE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GAAAGTCGTTTACTATCATCTC</w:t>
            </w:r>
          </w:p>
        </w:tc>
      </w:tr>
      <w:tr w:rsidR="00932C4A" w:rsidRPr="00583548" w14:paraId="2765CA56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83D539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CsCLE3-qRT-R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97BE21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GGATCAGGTCCTCCAGGGC</w:t>
            </w:r>
          </w:p>
        </w:tc>
      </w:tr>
      <w:tr w:rsidR="00932C4A" w:rsidRPr="00583548" w14:paraId="3F04A077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010A0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CsTUA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</w:t>
            </w: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qRT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5A7344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ACGCTGTTGGTGGTGGTAC</w:t>
            </w:r>
          </w:p>
        </w:tc>
      </w:tr>
      <w:tr w:rsidR="00932C4A" w:rsidRPr="00583548" w14:paraId="1E49B681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8CC7E1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</w:t>
            </w:r>
            <w:r w:rsidRPr="00583548">
              <w:rPr>
                <w:rFonts w:ascii="Times New Roman" w:eastAsia="DengXian" w:hAnsi="Times New Roman" w:hint="eastAsia"/>
                <w:kern w:val="0"/>
                <w:sz w:val="24"/>
              </w:rPr>
              <w:t>T</w:t>
            </w:r>
            <w:r w:rsidRPr="00583548">
              <w:rPr>
                <w:rFonts w:ascii="Times New Roman" w:eastAsia="DengXian" w:hAnsi="Times New Roman"/>
                <w:kern w:val="0"/>
                <w:sz w:val="24"/>
              </w:rPr>
              <w:t>UA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</w:t>
            </w: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qRT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DCC3A0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 w:hint="eastAsia"/>
                <w:kern w:val="0"/>
                <w:sz w:val="24"/>
              </w:rPr>
              <w:t>G</w:t>
            </w: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AGAGGGGTAAACAGTGAAT</w:t>
            </w:r>
          </w:p>
        </w:tc>
      </w:tr>
      <w:tr w:rsidR="00932C4A" w:rsidRPr="00583548" w14:paraId="74ABC9A6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EB437D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CsUBI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</w:t>
            </w: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qRT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88D6F8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CACCAAGCCCAAGAAGATC</w:t>
            </w:r>
          </w:p>
        </w:tc>
      </w:tr>
      <w:tr w:rsidR="00932C4A" w:rsidRPr="00583548" w14:paraId="2CBEE21A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D63D22C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CsUBI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</w:t>
            </w:r>
            <w:proofErr w:type="spellStart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qRT</w:t>
            </w:r>
            <w:proofErr w:type="spellEnd"/>
            <w:r w:rsidRPr="00583548">
              <w:rPr>
                <w:rFonts w:ascii="Times New Roman" w:eastAsia="DengXian" w:hAnsi="Times New Roman"/>
                <w:kern w:val="0"/>
                <w:sz w:val="24"/>
              </w:rPr>
              <w:t>-R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82DF56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TAAACCTAATCACCACCAGC</w:t>
            </w:r>
          </w:p>
        </w:tc>
      </w:tr>
      <w:tr w:rsidR="00932C4A" w:rsidRPr="00583548" w14:paraId="14F68899" w14:textId="77777777" w:rsidTr="00A33B68">
        <w:trPr>
          <w:trHeight w:val="522"/>
        </w:trPr>
        <w:tc>
          <w:tcPr>
            <w:tcW w:w="92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1F4BCAA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b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>Primers for gene overexpression by pCAMBIA1305.1</w:t>
            </w:r>
          </w:p>
        </w:tc>
      </w:tr>
      <w:tr w:rsidR="00932C4A" w:rsidRPr="00583548" w14:paraId="2E44B357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309F5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CsCLE3-oe-F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01D492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GCTCTAGAATGGCTAATTGTAGTGTAAAGCTG</w:t>
            </w:r>
          </w:p>
        </w:tc>
      </w:tr>
      <w:tr w:rsidR="00932C4A" w:rsidRPr="00583548" w14:paraId="562F7EC5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CA0E354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CsCLE3-oe-R</w:t>
            </w:r>
          </w:p>
        </w:tc>
        <w:tc>
          <w:tcPr>
            <w:tcW w:w="71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33DD55F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CGGGATCCTCAATGATGGCGTGGATCAG</w:t>
            </w:r>
          </w:p>
        </w:tc>
      </w:tr>
      <w:tr w:rsidR="00932C4A" w:rsidRPr="00583548" w14:paraId="7F97A7B6" w14:textId="77777777" w:rsidTr="00A33B68">
        <w:trPr>
          <w:trHeight w:val="464"/>
        </w:trPr>
        <w:tc>
          <w:tcPr>
            <w:tcW w:w="9247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71F1C90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b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b/>
                <w:kern w:val="0"/>
                <w:sz w:val="24"/>
              </w:rPr>
              <w:t>Primers for gene knockout by CRISPR-Cas9</w:t>
            </w:r>
          </w:p>
        </w:tc>
      </w:tr>
      <w:tr w:rsidR="00932C4A" w:rsidRPr="00583548" w14:paraId="7BAE4B01" w14:textId="77777777" w:rsidTr="00A33B68">
        <w:trPr>
          <w:trHeight w:val="232"/>
        </w:trPr>
        <w:tc>
          <w:tcPr>
            <w:tcW w:w="205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09E46E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CsCLE3-DT1-BsF</w:t>
            </w:r>
          </w:p>
        </w:tc>
        <w:tc>
          <w:tcPr>
            <w:tcW w:w="719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D3EC8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ATATATGGTCTCGATTGGTAAAGCTGATCTTGTTTTGTT</w:t>
            </w:r>
          </w:p>
        </w:tc>
      </w:tr>
      <w:tr w:rsidR="00932C4A" w:rsidRPr="00583548" w14:paraId="08C28954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06916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CsCLE3-DT1-F0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4C576C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TGGTAAAGCTGATCTTGTTTTGTTTTAGAGCTAGAAATAGC</w:t>
            </w:r>
          </w:p>
        </w:tc>
      </w:tr>
      <w:tr w:rsidR="00932C4A" w:rsidRPr="00583548" w14:paraId="18666F96" w14:textId="77777777" w:rsidTr="00A33B68">
        <w:trPr>
          <w:trHeight w:val="464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B0CBF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CsCLE3-DT2-R0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4BBD3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AACTCTTATTCGAAGATGAGGACAATCTCTTAGTCGACTCTAC</w:t>
            </w:r>
          </w:p>
        </w:tc>
      </w:tr>
      <w:tr w:rsidR="00932C4A" w:rsidRPr="00583548" w14:paraId="5859F0D9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3908E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CsCLE3-DT2-BsR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5D60DE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ATTATTGGTCTCGAAACTCTTATTCGAAGATGAGGACAA</w:t>
            </w:r>
          </w:p>
        </w:tc>
      </w:tr>
      <w:tr w:rsidR="00932C4A" w:rsidRPr="00583548" w14:paraId="2386D724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9AA9F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CsCLE3-check-F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35DEC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CCATTTTACACTTATCTTTGCTTAT</w:t>
            </w:r>
          </w:p>
        </w:tc>
      </w:tr>
      <w:tr w:rsidR="00932C4A" w:rsidRPr="00583548" w14:paraId="3D92D658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84098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CsCLE3-check-R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D2C9C0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CTCTTTCTCTTCAATGATAAACTTC</w:t>
            </w:r>
          </w:p>
        </w:tc>
      </w:tr>
      <w:tr w:rsidR="00932C4A" w:rsidRPr="00583548" w14:paraId="534BDB13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35B0BB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U626-IDF</w:t>
            </w:r>
          </w:p>
        </w:tc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9C9B4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TGTCCCAGGATTAGAATGATTAGGC</w:t>
            </w:r>
          </w:p>
        </w:tc>
      </w:tr>
      <w:tr w:rsidR="00932C4A" w:rsidRPr="00583548" w14:paraId="318B7475" w14:textId="77777777" w:rsidTr="00A33B68">
        <w:trPr>
          <w:trHeight w:val="232"/>
        </w:trPr>
        <w:tc>
          <w:tcPr>
            <w:tcW w:w="205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0205C31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U629-IDR</w:t>
            </w:r>
          </w:p>
        </w:tc>
        <w:tc>
          <w:tcPr>
            <w:tcW w:w="71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147D9A0C" w14:textId="77777777" w:rsidR="00932C4A" w:rsidRPr="00583548" w:rsidRDefault="00932C4A" w:rsidP="00A33B68">
            <w:pPr>
              <w:widowControl/>
              <w:rPr>
                <w:rFonts w:ascii="Times New Roman" w:eastAsia="DengXian" w:hAnsi="Times New Roman"/>
                <w:kern w:val="0"/>
                <w:sz w:val="24"/>
              </w:rPr>
            </w:pPr>
            <w:r w:rsidRPr="00583548">
              <w:rPr>
                <w:rFonts w:ascii="Times New Roman" w:eastAsia="DengXian" w:hAnsi="Times New Roman"/>
                <w:kern w:val="0"/>
                <w:sz w:val="24"/>
              </w:rPr>
              <w:t>TTAATCCAAACTACTGCAGCCTGAC</w:t>
            </w:r>
          </w:p>
        </w:tc>
      </w:tr>
    </w:tbl>
    <w:p w14:paraId="4DFF8BE3" w14:textId="77777777" w:rsidR="00932C4A" w:rsidRPr="00583548" w:rsidRDefault="00932C4A" w:rsidP="00932C4A">
      <w:pPr>
        <w:spacing w:line="480" w:lineRule="auto"/>
        <w:rPr>
          <w:rFonts w:ascii="Times New Roman" w:hAnsi="Times New Roman" w:hint="eastAsia"/>
          <w:b/>
          <w:bCs/>
          <w:sz w:val="24"/>
        </w:rPr>
      </w:pPr>
    </w:p>
    <w:p w14:paraId="73A414A0" w14:textId="77777777" w:rsidR="00377D92" w:rsidRDefault="00377D92"/>
    <w:sectPr w:rsidR="00377D92" w:rsidSect="009D49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angSong_GB2312">
    <w:altName w:val="仿宋_GB2312"/>
    <w:charset w:val="86"/>
    <w:family w:val="modern"/>
    <w:pitch w:val="fixed"/>
    <w:sig w:usb0="00000001" w:usb1="080E0000" w:usb2="00000010" w:usb3="00000000" w:csb0="0004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C4A"/>
    <w:rsid w:val="00377D92"/>
    <w:rsid w:val="0093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2009"/>
  <w15:chartTrackingRefBased/>
  <w15:docId w15:val="{B046DE56-D1AF-4AF5-A6E3-0C60457E3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C4A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4"/>
      <w:lang w:val="en-US" w:eastAsia="zh-CN"/>
    </w:rPr>
  </w:style>
  <w:style w:type="paragraph" w:styleId="Nagwek7">
    <w:name w:val="heading 7"/>
    <w:basedOn w:val="Normalny"/>
    <w:next w:val="Normalny"/>
    <w:link w:val="Nagwek7Znak"/>
    <w:qFormat/>
    <w:rsid w:val="00932C4A"/>
    <w:pPr>
      <w:keepNext/>
      <w:keepLines/>
      <w:spacing w:before="120" w:after="64" w:line="360" w:lineRule="auto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932C4A"/>
    <w:rPr>
      <w:rFonts w:ascii="Calibri" w:eastAsia="SimSun" w:hAnsi="Calibri" w:cs="Times New Roman"/>
      <w:b/>
      <w:bCs/>
      <w:kern w:val="2"/>
      <w:sz w:val="28"/>
      <w:szCs w:val="24"/>
      <w:lang w:val="en-US" w:eastAsia="zh-CN"/>
    </w:rPr>
  </w:style>
  <w:style w:type="paragraph" w:customStyle="1" w:styleId="Char">
    <w:name w:val="Char"/>
    <w:basedOn w:val="Normalny"/>
    <w:rsid w:val="00932C4A"/>
    <w:pPr>
      <w:widowControl/>
      <w:spacing w:after="160" w:line="240" w:lineRule="exact"/>
      <w:jc w:val="left"/>
    </w:pPr>
    <w:rPr>
      <w:rFonts w:ascii="Verdana" w:eastAsia="FangSong_GB2312" w:hAnsi="Verdana"/>
      <w:kern w:val="0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1187</Characters>
  <Application>Microsoft Office Word</Application>
  <DocSecurity>0</DocSecurity>
  <Lines>21</Lines>
  <Paragraphs>9</Paragraphs>
  <ScaleCrop>false</ScaleCrop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Ślipiko</dc:creator>
  <cp:keywords/>
  <dc:description/>
  <cp:lastModifiedBy>Monika Ślipiko</cp:lastModifiedBy>
  <cp:revision>1</cp:revision>
  <dcterms:created xsi:type="dcterms:W3CDTF">2023-03-16T11:45:00Z</dcterms:created>
  <dcterms:modified xsi:type="dcterms:W3CDTF">2023-03-16T11:52:00Z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51e09317-fefc-49a8-89ea-723a6f20aa10</vt:lpwstr>
  </property>
</Properties>
</file>