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548B3" w14:textId="77777777" w:rsidR="00B47905" w:rsidRPr="00A856C9" w:rsidRDefault="00B47905" w:rsidP="00B47905">
      <w:pPr>
        <w:widowControl w:val="0"/>
        <w:autoSpaceDE w:val="0"/>
        <w:autoSpaceDN w:val="0"/>
        <w:adjustRightInd w:val="0"/>
        <w:spacing w:after="0" w:line="360" w:lineRule="auto"/>
        <w:ind w:left="480" w:hanging="480"/>
        <w:rPr>
          <w:rFonts w:ascii="Times New Roman" w:hAnsi="Times New Roman" w:cs="Times New Roman"/>
          <w:b/>
          <w:sz w:val="24"/>
          <w:szCs w:val="24"/>
        </w:rPr>
      </w:pPr>
      <w:r w:rsidRPr="00A856C9">
        <w:rPr>
          <w:rFonts w:ascii="Times New Roman" w:hAnsi="Times New Roman" w:cs="Times New Roman"/>
          <w:b/>
          <w:sz w:val="24"/>
          <w:szCs w:val="24"/>
        </w:rPr>
        <w:t>Appendix</w:t>
      </w:r>
      <w:r w:rsidR="005122AA" w:rsidRPr="00A856C9">
        <w:rPr>
          <w:rFonts w:ascii="Times New Roman" w:hAnsi="Times New Roman" w:cs="Times New Roman"/>
          <w:b/>
          <w:sz w:val="24"/>
          <w:szCs w:val="24"/>
        </w:rPr>
        <w:t xml:space="preserve"> 1</w:t>
      </w:r>
    </w:p>
    <w:p w14:paraId="4002BCBD" w14:textId="77777777" w:rsidR="0098575F" w:rsidRPr="00A856C9" w:rsidRDefault="0098575F" w:rsidP="00EA35A1">
      <w:pPr>
        <w:spacing w:after="0" w:line="360" w:lineRule="auto"/>
        <w:rPr>
          <w:rFonts w:ascii="Times New Roman" w:hAnsi="Times New Roman" w:cs="Times New Roman"/>
          <w:i/>
          <w:sz w:val="24"/>
          <w:szCs w:val="24"/>
        </w:rPr>
      </w:pPr>
    </w:p>
    <w:p w14:paraId="440F83F7" w14:textId="3004F2D5" w:rsidR="00DD79B3" w:rsidRPr="00A856C9" w:rsidRDefault="00DD79B3" w:rsidP="00DD79B3">
      <w:pPr>
        <w:spacing w:line="360" w:lineRule="auto"/>
        <w:jc w:val="both"/>
        <w:rPr>
          <w:rFonts w:ascii="Times New Roman" w:hAnsi="Times New Roman" w:cs="Times New Roman"/>
          <w:b/>
          <w:bCs/>
          <w:sz w:val="24"/>
          <w:szCs w:val="24"/>
          <w:lang w:val="en-US"/>
        </w:rPr>
      </w:pPr>
      <w:r w:rsidRPr="00A856C9">
        <w:rPr>
          <w:rFonts w:ascii="Times New Roman" w:hAnsi="Times New Roman" w:cs="Times New Roman"/>
          <w:b/>
          <w:bCs/>
          <w:sz w:val="24"/>
          <w:szCs w:val="24"/>
          <w:lang w:val="en-US"/>
        </w:rPr>
        <w:t xml:space="preserve">New national and regional vascular plant records: </w:t>
      </w:r>
      <w:r w:rsidR="00B13F24">
        <w:rPr>
          <w:rFonts w:ascii="Times New Roman" w:hAnsi="Times New Roman" w:cs="Times New Roman"/>
          <w:b/>
          <w:bCs/>
          <w:sz w:val="24"/>
          <w:szCs w:val="24"/>
          <w:lang w:val="en-US"/>
        </w:rPr>
        <w:t>C</w:t>
      </w:r>
      <w:r w:rsidRPr="00A856C9">
        <w:rPr>
          <w:rFonts w:ascii="Times New Roman" w:hAnsi="Times New Roman" w:cs="Times New Roman"/>
          <w:b/>
          <w:bCs/>
          <w:sz w:val="24"/>
          <w:szCs w:val="24"/>
          <w:lang w:val="en-US"/>
        </w:rPr>
        <w:t xml:space="preserve">ontribution to the flora of </w:t>
      </w:r>
      <w:r w:rsidR="00A67E45">
        <w:rPr>
          <w:rFonts w:ascii="Times New Roman" w:hAnsi="Times New Roman" w:cs="Times New Roman"/>
          <w:b/>
          <w:bCs/>
          <w:sz w:val="24"/>
          <w:szCs w:val="24"/>
          <w:lang w:val="en-US"/>
        </w:rPr>
        <w:t xml:space="preserve">the </w:t>
      </w:r>
      <w:r w:rsidRPr="00A856C9">
        <w:rPr>
          <w:rFonts w:ascii="Times New Roman" w:hAnsi="Times New Roman" w:cs="Times New Roman"/>
          <w:b/>
          <w:bCs/>
          <w:sz w:val="24"/>
          <w:szCs w:val="24"/>
          <w:lang w:val="en-US"/>
        </w:rPr>
        <w:t>Old World countries</w:t>
      </w:r>
    </w:p>
    <w:p w14:paraId="22466463" w14:textId="77777777" w:rsidR="00DD79B3" w:rsidRPr="00A856C9" w:rsidRDefault="00DD79B3" w:rsidP="00DD79B3">
      <w:pPr>
        <w:spacing w:line="360" w:lineRule="auto"/>
        <w:jc w:val="both"/>
        <w:rPr>
          <w:rFonts w:ascii="Times New Roman" w:hAnsi="Times New Roman" w:cs="Times New Roman"/>
          <w:b/>
          <w:bCs/>
          <w:i/>
          <w:iCs/>
          <w:sz w:val="24"/>
          <w:szCs w:val="24"/>
          <w:lang w:val="en-US"/>
        </w:rPr>
      </w:pPr>
    </w:p>
    <w:p w14:paraId="0185F2A6" w14:textId="77777777" w:rsidR="00DD79B3" w:rsidRPr="00A856C9" w:rsidRDefault="00DD79B3" w:rsidP="00DD79B3">
      <w:pPr>
        <w:spacing w:line="360" w:lineRule="auto"/>
        <w:jc w:val="both"/>
        <w:rPr>
          <w:rFonts w:ascii="Times New Roman" w:hAnsi="Times New Roman" w:cs="Times New Roman"/>
          <w:sz w:val="24"/>
          <w:szCs w:val="24"/>
          <w:vertAlign w:val="superscript"/>
          <w:lang w:val="en-US"/>
        </w:rPr>
      </w:pPr>
      <w:r w:rsidRPr="00A856C9">
        <w:rPr>
          <w:rFonts w:ascii="Times New Roman" w:hAnsi="Times New Roman" w:cs="Times New Roman"/>
          <w:sz w:val="24"/>
          <w:szCs w:val="24"/>
          <w:lang w:val="en-US"/>
        </w:rPr>
        <w:t>Marcin Nobis</w:t>
      </w:r>
      <w:r w:rsidRPr="00A856C9">
        <w:rPr>
          <w:rFonts w:ascii="Times New Roman" w:hAnsi="Times New Roman" w:cs="Times New Roman"/>
          <w:sz w:val="24"/>
          <w:szCs w:val="24"/>
          <w:vertAlign w:val="superscript"/>
          <w:lang w:val="en-US"/>
        </w:rPr>
        <w:t>1*</w:t>
      </w:r>
      <w:r w:rsidRPr="00A856C9">
        <w:rPr>
          <w:rFonts w:ascii="Times New Roman" w:hAnsi="Times New Roman" w:cs="Times New Roman"/>
          <w:sz w:val="24"/>
          <w:szCs w:val="24"/>
          <w:lang w:val="en-US"/>
        </w:rPr>
        <w:t xml:space="preserve">, </w:t>
      </w:r>
      <w:proofErr w:type="spellStart"/>
      <w:r w:rsidRPr="00A856C9">
        <w:rPr>
          <w:rFonts w:ascii="Times New Roman" w:hAnsi="Times New Roman" w:cs="Times New Roman"/>
          <w:sz w:val="24"/>
          <w:szCs w:val="24"/>
          <w:lang w:val="en-US"/>
        </w:rPr>
        <w:t>Sławomir</w:t>
      </w:r>
      <w:proofErr w:type="spellEnd"/>
      <w:r w:rsidRPr="00A856C9">
        <w:rPr>
          <w:rFonts w:ascii="Times New Roman" w:hAnsi="Times New Roman" w:cs="Times New Roman"/>
          <w:sz w:val="24"/>
          <w:szCs w:val="24"/>
          <w:lang w:val="en-US"/>
        </w:rPr>
        <w:t xml:space="preserve"> Wróbel</w:t>
      </w:r>
      <w:r w:rsidRPr="00A856C9">
        <w:rPr>
          <w:rFonts w:ascii="Times New Roman" w:hAnsi="Times New Roman" w:cs="Times New Roman"/>
          <w:sz w:val="24"/>
          <w:szCs w:val="24"/>
          <w:vertAlign w:val="superscript"/>
          <w:lang w:val="en-US"/>
        </w:rPr>
        <w:t>2</w:t>
      </w:r>
      <w:r w:rsidRPr="00A856C9">
        <w:rPr>
          <w:rFonts w:ascii="Times New Roman" w:hAnsi="Times New Roman" w:cs="Times New Roman"/>
          <w:sz w:val="24"/>
          <w:szCs w:val="24"/>
          <w:lang w:val="en-US"/>
        </w:rPr>
        <w:t>, Ewelina Klichowska</w:t>
      </w:r>
      <w:r w:rsidRPr="00A856C9">
        <w:rPr>
          <w:rFonts w:ascii="Times New Roman" w:hAnsi="Times New Roman" w:cs="Times New Roman"/>
          <w:sz w:val="24"/>
          <w:szCs w:val="24"/>
          <w:vertAlign w:val="superscript"/>
          <w:lang w:val="en-US"/>
        </w:rPr>
        <w:t>1</w:t>
      </w:r>
      <w:r w:rsidRPr="00A856C9">
        <w:rPr>
          <w:rFonts w:ascii="Times New Roman" w:hAnsi="Times New Roman" w:cs="Times New Roman"/>
          <w:sz w:val="24"/>
          <w:szCs w:val="24"/>
          <w:lang w:val="en-US"/>
        </w:rPr>
        <w:t>, Arkadiusz Nowak</w:t>
      </w:r>
      <w:r w:rsidRPr="00A856C9">
        <w:rPr>
          <w:rFonts w:ascii="Times New Roman" w:hAnsi="Times New Roman" w:cs="Times New Roman"/>
          <w:sz w:val="24"/>
          <w:szCs w:val="24"/>
          <w:vertAlign w:val="superscript"/>
          <w:lang w:val="en-US"/>
        </w:rPr>
        <w:t>3,4</w:t>
      </w:r>
      <w:r w:rsidRPr="00A856C9">
        <w:rPr>
          <w:rFonts w:ascii="Times New Roman" w:hAnsi="Times New Roman" w:cs="Times New Roman"/>
          <w:sz w:val="24"/>
          <w:szCs w:val="24"/>
          <w:lang w:val="en-US"/>
        </w:rPr>
        <w:t>, Anna Wróbel</w:t>
      </w:r>
      <w:r w:rsidRPr="00A856C9">
        <w:rPr>
          <w:rFonts w:ascii="Times New Roman" w:hAnsi="Times New Roman" w:cs="Times New Roman"/>
          <w:sz w:val="24"/>
          <w:szCs w:val="24"/>
          <w:vertAlign w:val="superscript"/>
          <w:lang w:val="en-US"/>
        </w:rPr>
        <w:t>1,5</w:t>
      </w:r>
      <w:r w:rsidRPr="00A856C9">
        <w:rPr>
          <w:rFonts w:ascii="Times New Roman" w:hAnsi="Times New Roman" w:cs="Times New Roman"/>
          <w:sz w:val="24"/>
          <w:szCs w:val="24"/>
          <w:lang w:val="en-US"/>
        </w:rPr>
        <w:t xml:space="preserve">, </w:t>
      </w:r>
      <w:r w:rsidRPr="00A856C9">
        <w:rPr>
          <w:rFonts w:ascii="Times New Roman" w:hAnsi="Times New Roman" w:cs="Times New Roman"/>
          <w:bCs/>
          <w:iCs/>
          <w:sz w:val="24"/>
          <w:szCs w:val="24"/>
          <w:lang w:val="en-US"/>
        </w:rPr>
        <w:t>Agnieszka Nobis</w:t>
      </w:r>
      <w:r w:rsidRPr="00A856C9">
        <w:rPr>
          <w:rFonts w:ascii="Times New Roman" w:hAnsi="Times New Roman" w:cs="Times New Roman"/>
          <w:bCs/>
          <w:iCs/>
          <w:sz w:val="24"/>
          <w:szCs w:val="24"/>
          <w:vertAlign w:val="superscript"/>
          <w:lang w:val="en-US"/>
        </w:rPr>
        <w:t>1</w:t>
      </w:r>
      <w:r w:rsidRPr="00A856C9">
        <w:rPr>
          <w:rFonts w:ascii="Times New Roman" w:hAnsi="Times New Roman" w:cs="Times New Roman"/>
          <w:bCs/>
          <w:iCs/>
          <w:sz w:val="24"/>
          <w:szCs w:val="24"/>
          <w:lang w:val="en-US"/>
        </w:rPr>
        <w:t>,</w:t>
      </w:r>
      <w:r w:rsidRPr="00A856C9">
        <w:rPr>
          <w:rFonts w:ascii="Times New Roman" w:hAnsi="Times New Roman" w:cs="Times New Roman"/>
          <w:b/>
          <w:bCs/>
          <w:iCs/>
          <w:sz w:val="24"/>
          <w:szCs w:val="24"/>
          <w:lang w:val="en-US"/>
        </w:rPr>
        <w:t xml:space="preserve"> </w:t>
      </w:r>
      <w:r w:rsidRPr="00A856C9">
        <w:rPr>
          <w:rFonts w:ascii="Times New Roman" w:hAnsi="Times New Roman" w:cs="Times New Roman"/>
          <w:iCs/>
          <w:sz w:val="24"/>
          <w:szCs w:val="24"/>
          <w:lang w:val="en-US"/>
        </w:rPr>
        <w:t>Beata Paszko</w:t>
      </w:r>
      <w:r w:rsidRPr="00A856C9">
        <w:rPr>
          <w:rFonts w:ascii="Times New Roman" w:hAnsi="Times New Roman" w:cs="Times New Roman"/>
          <w:iCs/>
          <w:sz w:val="24"/>
          <w:szCs w:val="24"/>
          <w:vertAlign w:val="superscript"/>
          <w:lang w:val="en-US"/>
        </w:rPr>
        <w:t>6</w:t>
      </w:r>
      <w:r w:rsidRPr="00A856C9">
        <w:rPr>
          <w:rFonts w:ascii="Times New Roman" w:hAnsi="Times New Roman" w:cs="Times New Roman"/>
          <w:iCs/>
          <w:sz w:val="24"/>
          <w:szCs w:val="24"/>
          <w:lang w:val="en-US"/>
        </w:rPr>
        <w:t>,</w:t>
      </w:r>
      <w:r w:rsidRPr="00A856C9">
        <w:rPr>
          <w:rFonts w:ascii="Times New Roman" w:hAnsi="Times New Roman" w:cs="Times New Roman"/>
          <w:sz w:val="24"/>
          <w:szCs w:val="24"/>
          <w:lang w:val="en-US"/>
        </w:rPr>
        <w:t xml:space="preserve"> Sebastian Świerszcz</w:t>
      </w:r>
      <w:r w:rsidRPr="00A856C9">
        <w:rPr>
          <w:rFonts w:ascii="Times New Roman" w:hAnsi="Times New Roman" w:cs="Times New Roman"/>
          <w:sz w:val="24"/>
          <w:szCs w:val="24"/>
          <w:vertAlign w:val="superscript"/>
          <w:lang w:val="en-US"/>
        </w:rPr>
        <w:t>3,7</w:t>
      </w:r>
      <w:r w:rsidRPr="00A856C9">
        <w:rPr>
          <w:rFonts w:ascii="Times New Roman" w:hAnsi="Times New Roman" w:cs="Times New Roman"/>
          <w:sz w:val="24"/>
          <w:szCs w:val="24"/>
          <w:lang w:val="en-US"/>
        </w:rPr>
        <w:t>, Wen-Li Chen</w:t>
      </w:r>
      <w:r w:rsidRPr="00A856C9">
        <w:rPr>
          <w:rFonts w:ascii="Times New Roman" w:hAnsi="Times New Roman" w:cs="Times New Roman"/>
          <w:sz w:val="24"/>
          <w:szCs w:val="24"/>
          <w:vertAlign w:val="superscript"/>
          <w:lang w:val="en-US"/>
        </w:rPr>
        <w:t>8</w:t>
      </w:r>
      <w:r w:rsidRPr="00A856C9">
        <w:rPr>
          <w:rFonts w:ascii="Times New Roman" w:hAnsi="Times New Roman" w:cs="Times New Roman"/>
          <w:sz w:val="24"/>
          <w:szCs w:val="24"/>
          <w:lang w:val="en-US"/>
        </w:rPr>
        <w:t xml:space="preserve">, </w:t>
      </w:r>
      <w:r w:rsidRPr="00A856C9">
        <w:rPr>
          <w:rFonts w:ascii="Times New Roman" w:hAnsi="Times New Roman" w:cs="Times New Roman"/>
          <w:sz w:val="24"/>
          <w:szCs w:val="24"/>
        </w:rPr>
        <w:t>†</w:t>
      </w:r>
      <w:proofErr w:type="spellStart"/>
      <w:r w:rsidRPr="00A856C9">
        <w:rPr>
          <w:rFonts w:ascii="Times New Roman" w:hAnsi="Times New Roman" w:cs="Times New Roman"/>
          <w:sz w:val="24"/>
          <w:szCs w:val="24"/>
          <w:lang w:val="en-US"/>
        </w:rPr>
        <w:t>Paweł</w:t>
      </w:r>
      <w:proofErr w:type="spellEnd"/>
      <w:r w:rsidRPr="00A856C9">
        <w:rPr>
          <w:rFonts w:ascii="Times New Roman" w:hAnsi="Times New Roman" w:cs="Times New Roman"/>
          <w:sz w:val="24"/>
          <w:szCs w:val="24"/>
          <w:lang w:val="en-US"/>
        </w:rPr>
        <w:t xml:space="preserve"> Kauzal</w:t>
      </w:r>
      <w:r w:rsidRPr="00A856C9">
        <w:rPr>
          <w:rFonts w:ascii="Times New Roman" w:hAnsi="Times New Roman" w:cs="Times New Roman"/>
          <w:sz w:val="24"/>
          <w:szCs w:val="24"/>
          <w:vertAlign w:val="superscript"/>
          <w:lang w:val="en-US"/>
        </w:rPr>
        <w:t>2</w:t>
      </w:r>
      <w:r w:rsidRPr="00A856C9">
        <w:rPr>
          <w:rFonts w:ascii="Times New Roman" w:hAnsi="Times New Roman" w:cs="Times New Roman"/>
          <w:sz w:val="24"/>
          <w:szCs w:val="24"/>
          <w:lang w:val="en-US"/>
        </w:rPr>
        <w:t xml:space="preserve">, </w:t>
      </w:r>
      <w:r w:rsidRPr="00A856C9">
        <w:rPr>
          <w:rFonts w:ascii="Times New Roman" w:hAnsi="Times New Roman" w:cs="Times New Roman"/>
          <w:bCs/>
          <w:iCs/>
          <w:sz w:val="24"/>
          <w:szCs w:val="24"/>
          <w:lang w:val="en-US"/>
        </w:rPr>
        <w:t>Marta Krzempek</w:t>
      </w:r>
      <w:r w:rsidRPr="00A856C9">
        <w:rPr>
          <w:rFonts w:ascii="Times New Roman" w:hAnsi="Times New Roman" w:cs="Times New Roman"/>
          <w:bCs/>
          <w:iCs/>
          <w:sz w:val="24"/>
          <w:szCs w:val="24"/>
          <w:vertAlign w:val="superscript"/>
          <w:lang w:val="en-US"/>
        </w:rPr>
        <w:t>1</w:t>
      </w:r>
      <w:r w:rsidRPr="00A856C9">
        <w:rPr>
          <w:rFonts w:ascii="Times New Roman" w:hAnsi="Times New Roman" w:cs="Times New Roman"/>
          <w:bCs/>
          <w:iCs/>
          <w:sz w:val="24"/>
          <w:szCs w:val="24"/>
          <w:lang w:val="en-US"/>
        </w:rPr>
        <w:t>,</w:t>
      </w:r>
      <w:r w:rsidRPr="00A856C9">
        <w:rPr>
          <w:rFonts w:ascii="Times New Roman" w:hAnsi="Times New Roman" w:cs="Times New Roman"/>
          <w:sz w:val="24"/>
          <w:szCs w:val="24"/>
          <w:lang w:val="fr-FR"/>
        </w:rPr>
        <w:t xml:space="preserve"> Bing Liu</w:t>
      </w:r>
      <w:r w:rsidRPr="00A856C9">
        <w:rPr>
          <w:rFonts w:ascii="Times New Roman" w:hAnsi="Times New Roman" w:cs="Times New Roman"/>
          <w:sz w:val="24"/>
          <w:szCs w:val="24"/>
          <w:vertAlign w:val="superscript"/>
          <w:lang w:val="fr-FR"/>
        </w:rPr>
        <w:t>8</w:t>
      </w:r>
      <w:r w:rsidRPr="00A856C9">
        <w:rPr>
          <w:rFonts w:ascii="Times New Roman" w:hAnsi="Times New Roman" w:cs="Times New Roman"/>
          <w:sz w:val="24"/>
          <w:szCs w:val="24"/>
          <w:lang w:val="fr-FR"/>
        </w:rPr>
        <w:t>,</w:t>
      </w:r>
      <w:r w:rsidRPr="00A856C9">
        <w:rPr>
          <w:rFonts w:ascii="Times New Roman" w:hAnsi="Times New Roman" w:cs="Times New Roman"/>
          <w:b/>
          <w:bCs/>
          <w:i/>
          <w:iCs/>
          <w:sz w:val="24"/>
          <w:szCs w:val="24"/>
          <w:lang w:val="en-US"/>
        </w:rPr>
        <w:t xml:space="preserve"> </w:t>
      </w:r>
      <w:proofErr w:type="spellStart"/>
      <w:r w:rsidRPr="00A856C9">
        <w:rPr>
          <w:rFonts w:ascii="Times New Roman" w:hAnsi="Times New Roman" w:cs="Times New Roman"/>
          <w:sz w:val="24"/>
          <w:szCs w:val="24"/>
          <w:lang w:val="en-US"/>
        </w:rPr>
        <w:t>Sylwia</w:t>
      </w:r>
      <w:proofErr w:type="spellEnd"/>
      <w:r w:rsidRPr="00A856C9">
        <w:rPr>
          <w:rFonts w:ascii="Times New Roman" w:hAnsi="Times New Roman" w:cs="Times New Roman"/>
          <w:sz w:val="24"/>
          <w:szCs w:val="24"/>
          <w:lang w:val="en-US"/>
        </w:rPr>
        <w:t xml:space="preserve"> Nowak</w:t>
      </w:r>
      <w:r w:rsidRPr="00A856C9">
        <w:rPr>
          <w:rFonts w:ascii="Times New Roman" w:hAnsi="Times New Roman" w:cs="Times New Roman"/>
          <w:sz w:val="24"/>
          <w:szCs w:val="24"/>
          <w:vertAlign w:val="superscript"/>
          <w:lang w:val="en-US"/>
        </w:rPr>
        <w:t>9</w:t>
      </w:r>
      <w:r w:rsidRPr="00A856C9">
        <w:rPr>
          <w:rFonts w:ascii="Times New Roman" w:hAnsi="Times New Roman" w:cs="Times New Roman"/>
          <w:sz w:val="24"/>
          <w:szCs w:val="24"/>
          <w:lang w:val="en-US"/>
        </w:rPr>
        <w:t>, Renata Piwowarczyk</w:t>
      </w:r>
      <w:r w:rsidRPr="00A856C9">
        <w:rPr>
          <w:rFonts w:ascii="Times New Roman" w:hAnsi="Times New Roman" w:cs="Times New Roman"/>
          <w:sz w:val="24"/>
          <w:szCs w:val="24"/>
          <w:vertAlign w:val="superscript"/>
          <w:lang w:val="en-US"/>
        </w:rPr>
        <w:t>10</w:t>
      </w:r>
      <w:r w:rsidRPr="00A856C9">
        <w:rPr>
          <w:rFonts w:ascii="Times New Roman" w:hAnsi="Times New Roman" w:cs="Times New Roman"/>
          <w:sz w:val="24"/>
          <w:szCs w:val="24"/>
          <w:lang w:val="en-US"/>
        </w:rPr>
        <w:t xml:space="preserve">, </w:t>
      </w:r>
      <w:r w:rsidRPr="00A856C9">
        <w:rPr>
          <w:rFonts w:ascii="Times New Roman" w:hAnsi="Times New Roman" w:cs="Times New Roman"/>
          <w:iCs/>
          <w:sz w:val="24"/>
          <w:szCs w:val="24"/>
          <w:lang w:val="es-ES"/>
        </w:rPr>
        <w:t>Óscar Sánchez Pedraja</w:t>
      </w:r>
      <w:r w:rsidRPr="00A856C9">
        <w:rPr>
          <w:rFonts w:ascii="Times New Roman" w:hAnsi="Times New Roman" w:cs="Times New Roman"/>
          <w:iCs/>
          <w:sz w:val="24"/>
          <w:szCs w:val="24"/>
          <w:vertAlign w:val="superscript"/>
          <w:lang w:val="es-ES"/>
        </w:rPr>
        <w:t>11</w:t>
      </w:r>
      <w:r w:rsidRPr="00A856C9">
        <w:rPr>
          <w:rFonts w:ascii="Times New Roman" w:hAnsi="Times New Roman" w:cs="Times New Roman"/>
          <w:iCs/>
          <w:sz w:val="24"/>
          <w:szCs w:val="24"/>
          <w:lang w:val="es-ES"/>
        </w:rPr>
        <w:t xml:space="preserve">, </w:t>
      </w:r>
      <w:r w:rsidRPr="00A856C9">
        <w:rPr>
          <w:rFonts w:ascii="Times New Roman" w:hAnsi="Times New Roman" w:cs="Times New Roman"/>
          <w:sz w:val="24"/>
          <w:szCs w:val="24"/>
          <w:lang w:val="en-US"/>
        </w:rPr>
        <w:t>Antoni Zięba</w:t>
      </w:r>
      <w:r w:rsidRPr="00A856C9">
        <w:rPr>
          <w:rFonts w:ascii="Times New Roman" w:hAnsi="Times New Roman" w:cs="Times New Roman"/>
          <w:sz w:val="24"/>
          <w:szCs w:val="24"/>
          <w:vertAlign w:val="superscript"/>
          <w:lang w:val="en-US"/>
        </w:rPr>
        <w:t xml:space="preserve">2 </w:t>
      </w:r>
    </w:p>
    <w:p w14:paraId="0ABA8521" w14:textId="77777777" w:rsidR="00DD79B3" w:rsidRPr="00A856C9" w:rsidRDefault="00DD79B3" w:rsidP="00DD79B3">
      <w:pPr>
        <w:spacing w:line="360" w:lineRule="auto"/>
        <w:jc w:val="both"/>
        <w:rPr>
          <w:rFonts w:ascii="Times New Roman" w:hAnsi="Times New Roman" w:cs="Times New Roman"/>
          <w:iCs/>
          <w:sz w:val="24"/>
          <w:szCs w:val="24"/>
          <w:lang w:val="en-US"/>
        </w:rPr>
      </w:pPr>
    </w:p>
    <w:p w14:paraId="3091E6A8" w14:textId="77777777" w:rsidR="00DD79B3" w:rsidRPr="00A856C9" w:rsidRDefault="00DD79B3" w:rsidP="00A856C9">
      <w:pPr>
        <w:spacing w:after="0" w:line="240" w:lineRule="auto"/>
        <w:jc w:val="both"/>
        <w:rPr>
          <w:rFonts w:ascii="Times New Roman" w:hAnsi="Times New Roman" w:cs="Times New Roman"/>
          <w:sz w:val="24"/>
          <w:szCs w:val="24"/>
        </w:rPr>
      </w:pPr>
      <w:r w:rsidRPr="00A856C9">
        <w:rPr>
          <w:rFonts w:ascii="Times New Roman" w:hAnsi="Times New Roman" w:cs="Times New Roman"/>
          <w:sz w:val="24"/>
          <w:szCs w:val="24"/>
          <w:vertAlign w:val="superscript"/>
        </w:rPr>
        <w:t>1</w:t>
      </w:r>
      <w:r w:rsidRPr="00A856C9">
        <w:rPr>
          <w:rFonts w:ascii="Times New Roman" w:hAnsi="Times New Roman" w:cs="Times New Roman"/>
          <w:sz w:val="24"/>
          <w:szCs w:val="24"/>
        </w:rPr>
        <w:t xml:space="preserve">Institute of Botany, Faculty of Biology, Jagiellonian University, </w:t>
      </w:r>
      <w:proofErr w:type="spellStart"/>
      <w:r w:rsidRPr="00A856C9">
        <w:rPr>
          <w:rFonts w:ascii="Times New Roman" w:hAnsi="Times New Roman" w:cs="Times New Roman"/>
          <w:sz w:val="24"/>
          <w:szCs w:val="24"/>
        </w:rPr>
        <w:t>Gronostajowa</w:t>
      </w:r>
      <w:proofErr w:type="spellEnd"/>
      <w:r w:rsidRPr="00A856C9">
        <w:rPr>
          <w:rFonts w:ascii="Times New Roman" w:hAnsi="Times New Roman" w:cs="Times New Roman"/>
          <w:sz w:val="24"/>
          <w:szCs w:val="24"/>
        </w:rPr>
        <w:t xml:space="preserve"> 3, 30-387 Kraków, Poland</w:t>
      </w:r>
    </w:p>
    <w:p w14:paraId="684A8BB0" w14:textId="77777777" w:rsidR="00DD79B3" w:rsidRPr="00A856C9" w:rsidRDefault="00DD79B3" w:rsidP="00A856C9">
      <w:pPr>
        <w:spacing w:after="0" w:line="240" w:lineRule="auto"/>
        <w:jc w:val="both"/>
        <w:rPr>
          <w:rFonts w:ascii="Times New Roman" w:hAnsi="Times New Roman" w:cs="Times New Roman"/>
          <w:sz w:val="24"/>
          <w:szCs w:val="24"/>
          <w:lang w:val="pl-PL"/>
        </w:rPr>
      </w:pPr>
      <w:r w:rsidRPr="00A856C9">
        <w:rPr>
          <w:rFonts w:ascii="Times New Roman" w:hAnsi="Times New Roman" w:cs="Times New Roman"/>
          <w:sz w:val="24"/>
          <w:szCs w:val="24"/>
          <w:vertAlign w:val="superscript"/>
          <w:lang w:val="pl-PL"/>
        </w:rPr>
        <w:t>2</w:t>
      </w:r>
      <w:r w:rsidRPr="00A856C9">
        <w:rPr>
          <w:rFonts w:ascii="Times New Roman" w:hAnsi="Times New Roman" w:cs="Times New Roman"/>
          <w:sz w:val="24"/>
          <w:szCs w:val="24"/>
          <w:lang w:val="pl-PL"/>
        </w:rPr>
        <w:t xml:space="preserve">Tatra </w:t>
      </w:r>
      <w:proofErr w:type="spellStart"/>
      <w:r w:rsidRPr="00A856C9">
        <w:rPr>
          <w:rFonts w:ascii="Times New Roman" w:hAnsi="Times New Roman" w:cs="Times New Roman"/>
          <w:sz w:val="24"/>
          <w:szCs w:val="24"/>
          <w:lang w:val="pl-PL"/>
        </w:rPr>
        <w:t>National</w:t>
      </w:r>
      <w:proofErr w:type="spellEnd"/>
      <w:r w:rsidRPr="00A856C9">
        <w:rPr>
          <w:rFonts w:ascii="Times New Roman" w:hAnsi="Times New Roman" w:cs="Times New Roman"/>
          <w:sz w:val="24"/>
          <w:szCs w:val="24"/>
          <w:lang w:val="pl-PL"/>
        </w:rPr>
        <w:t xml:space="preserve"> Park, Kuźnice 1, 34-500 Zakopane, Poland</w:t>
      </w:r>
    </w:p>
    <w:p w14:paraId="0EDDE088" w14:textId="77777777" w:rsidR="00DD79B3" w:rsidRPr="00A856C9" w:rsidRDefault="00DD79B3" w:rsidP="00A856C9">
      <w:pPr>
        <w:spacing w:after="0" w:line="240" w:lineRule="auto"/>
        <w:rPr>
          <w:rFonts w:ascii="Times New Roman" w:hAnsi="Times New Roman" w:cs="Times New Roman"/>
          <w:sz w:val="24"/>
          <w:szCs w:val="24"/>
        </w:rPr>
      </w:pPr>
      <w:r w:rsidRPr="00A856C9">
        <w:rPr>
          <w:rFonts w:ascii="Times New Roman" w:hAnsi="Times New Roman" w:cs="Times New Roman"/>
          <w:sz w:val="24"/>
          <w:szCs w:val="24"/>
          <w:vertAlign w:val="superscript"/>
        </w:rPr>
        <w:t>3</w:t>
      </w:r>
      <w:r w:rsidRPr="00A856C9">
        <w:rPr>
          <w:rFonts w:ascii="Times New Roman" w:hAnsi="Times New Roman" w:cs="Times New Roman"/>
          <w:sz w:val="24"/>
          <w:szCs w:val="24"/>
        </w:rPr>
        <w:t xml:space="preserve">Polish Academy of Sciences Botanical Garden – </w:t>
      </w:r>
      <w:proofErr w:type="spellStart"/>
      <w:r w:rsidRPr="00A856C9">
        <w:rPr>
          <w:rFonts w:ascii="Times New Roman" w:hAnsi="Times New Roman" w:cs="Times New Roman"/>
          <w:sz w:val="24"/>
          <w:szCs w:val="24"/>
        </w:rPr>
        <w:t>Center</w:t>
      </w:r>
      <w:proofErr w:type="spellEnd"/>
      <w:r w:rsidRPr="00A856C9">
        <w:rPr>
          <w:rFonts w:ascii="Times New Roman" w:hAnsi="Times New Roman" w:cs="Times New Roman"/>
          <w:sz w:val="24"/>
          <w:szCs w:val="24"/>
        </w:rPr>
        <w:t xml:space="preserve"> for Biological Diversity Conservation in </w:t>
      </w:r>
      <w:proofErr w:type="spellStart"/>
      <w:r w:rsidRPr="00A856C9">
        <w:rPr>
          <w:rFonts w:ascii="Times New Roman" w:hAnsi="Times New Roman" w:cs="Times New Roman"/>
          <w:sz w:val="24"/>
          <w:szCs w:val="24"/>
        </w:rPr>
        <w:t>Powsin</w:t>
      </w:r>
      <w:proofErr w:type="spellEnd"/>
      <w:r w:rsidRPr="00A856C9">
        <w:rPr>
          <w:rFonts w:ascii="Times New Roman" w:hAnsi="Times New Roman" w:cs="Times New Roman"/>
          <w:sz w:val="24"/>
          <w:szCs w:val="24"/>
        </w:rPr>
        <w:t xml:space="preserve">, </w:t>
      </w:r>
      <w:proofErr w:type="spellStart"/>
      <w:r w:rsidRPr="00A856C9">
        <w:rPr>
          <w:rFonts w:ascii="Times New Roman" w:hAnsi="Times New Roman" w:cs="Times New Roman"/>
          <w:sz w:val="24"/>
          <w:szCs w:val="24"/>
        </w:rPr>
        <w:t>Prawdz</w:t>
      </w:r>
      <w:r w:rsidR="000C4891">
        <w:rPr>
          <w:rFonts w:ascii="Times New Roman" w:hAnsi="Times New Roman" w:cs="Times New Roman"/>
          <w:sz w:val="24"/>
          <w:szCs w:val="24"/>
        </w:rPr>
        <w:t>iwka</w:t>
      </w:r>
      <w:proofErr w:type="spellEnd"/>
      <w:r w:rsidR="000C4891">
        <w:rPr>
          <w:rFonts w:ascii="Times New Roman" w:hAnsi="Times New Roman" w:cs="Times New Roman"/>
          <w:sz w:val="24"/>
          <w:szCs w:val="24"/>
        </w:rPr>
        <w:t xml:space="preserve"> 2, 02-973 Warszawa, Poland</w:t>
      </w:r>
    </w:p>
    <w:p w14:paraId="70FB6751" w14:textId="77777777" w:rsidR="00DD79B3" w:rsidRPr="00A856C9" w:rsidRDefault="00DD79B3" w:rsidP="00A856C9">
      <w:pPr>
        <w:spacing w:after="0" w:line="240" w:lineRule="auto"/>
        <w:rPr>
          <w:rFonts w:ascii="Times New Roman" w:hAnsi="Times New Roman" w:cs="Times New Roman"/>
          <w:sz w:val="24"/>
          <w:szCs w:val="24"/>
        </w:rPr>
      </w:pPr>
      <w:r w:rsidRPr="00A856C9">
        <w:rPr>
          <w:rFonts w:ascii="Times New Roman" w:hAnsi="Times New Roman" w:cs="Times New Roman"/>
          <w:sz w:val="24"/>
          <w:szCs w:val="24"/>
          <w:vertAlign w:val="superscript"/>
        </w:rPr>
        <w:t>4</w:t>
      </w:r>
      <w:r w:rsidRPr="00A856C9">
        <w:rPr>
          <w:rFonts w:ascii="Times New Roman" w:hAnsi="Times New Roman" w:cs="Times New Roman"/>
          <w:sz w:val="24"/>
          <w:szCs w:val="24"/>
        </w:rPr>
        <w:t xml:space="preserve">Department of Botany and Nature Protection, University of Warmia and </w:t>
      </w:r>
      <w:proofErr w:type="spellStart"/>
      <w:r w:rsidRPr="00A856C9">
        <w:rPr>
          <w:rFonts w:ascii="Times New Roman" w:hAnsi="Times New Roman" w:cs="Times New Roman"/>
          <w:sz w:val="24"/>
          <w:szCs w:val="24"/>
        </w:rPr>
        <w:t>Mazury</w:t>
      </w:r>
      <w:proofErr w:type="spellEnd"/>
      <w:r w:rsidRPr="00A856C9">
        <w:rPr>
          <w:rFonts w:ascii="Times New Roman" w:hAnsi="Times New Roman" w:cs="Times New Roman"/>
          <w:sz w:val="24"/>
          <w:szCs w:val="24"/>
        </w:rPr>
        <w:t xml:space="preserve"> in Olsztyn, </w:t>
      </w:r>
      <w:proofErr w:type="spellStart"/>
      <w:r w:rsidRPr="00A856C9">
        <w:rPr>
          <w:rFonts w:ascii="Times New Roman" w:hAnsi="Times New Roman" w:cs="Times New Roman"/>
          <w:sz w:val="24"/>
          <w:szCs w:val="24"/>
        </w:rPr>
        <w:t>Łódzki</w:t>
      </w:r>
      <w:proofErr w:type="spellEnd"/>
      <w:r w:rsidRPr="00A856C9">
        <w:rPr>
          <w:rFonts w:ascii="Times New Roman" w:hAnsi="Times New Roman" w:cs="Times New Roman"/>
          <w:sz w:val="24"/>
          <w:szCs w:val="24"/>
        </w:rPr>
        <w:t xml:space="preserve"> </w:t>
      </w:r>
      <w:proofErr w:type="spellStart"/>
      <w:r w:rsidRPr="00A856C9">
        <w:rPr>
          <w:rFonts w:ascii="Times New Roman" w:hAnsi="Times New Roman" w:cs="Times New Roman"/>
          <w:sz w:val="24"/>
          <w:szCs w:val="24"/>
        </w:rPr>
        <w:t>Plac</w:t>
      </w:r>
      <w:proofErr w:type="spellEnd"/>
      <w:r w:rsidRPr="00A856C9">
        <w:rPr>
          <w:rFonts w:ascii="Times New Roman" w:hAnsi="Times New Roman" w:cs="Times New Roman"/>
          <w:sz w:val="24"/>
          <w:szCs w:val="24"/>
        </w:rPr>
        <w:t xml:space="preserve"> 1, 10-728, Olsztyn, Poland</w:t>
      </w:r>
    </w:p>
    <w:p w14:paraId="77B78B2E" w14:textId="77777777" w:rsidR="00DD79B3" w:rsidRPr="00A856C9" w:rsidRDefault="00DD79B3" w:rsidP="00A856C9">
      <w:pPr>
        <w:spacing w:after="0" w:line="240" w:lineRule="auto"/>
        <w:jc w:val="both"/>
        <w:rPr>
          <w:rFonts w:ascii="Times New Roman" w:hAnsi="Times New Roman" w:cs="Times New Roman"/>
          <w:sz w:val="24"/>
          <w:szCs w:val="24"/>
        </w:rPr>
      </w:pPr>
      <w:r w:rsidRPr="00A856C9">
        <w:rPr>
          <w:rFonts w:ascii="Times New Roman" w:hAnsi="Times New Roman" w:cs="Times New Roman"/>
          <w:sz w:val="24"/>
          <w:szCs w:val="24"/>
          <w:vertAlign w:val="superscript"/>
        </w:rPr>
        <w:t>5</w:t>
      </w:r>
      <w:r w:rsidRPr="00A856C9">
        <w:rPr>
          <w:rFonts w:ascii="Times New Roman" w:hAnsi="Times New Roman" w:cs="Times New Roman"/>
          <w:sz w:val="24"/>
          <w:szCs w:val="24"/>
        </w:rPr>
        <w:t xml:space="preserve">Doctoral School of Exact and Natural Sciences, Jagiellonian University, prof. S. </w:t>
      </w:r>
      <w:proofErr w:type="spellStart"/>
      <w:r w:rsidRPr="00A856C9">
        <w:rPr>
          <w:rFonts w:ascii="Times New Roman" w:hAnsi="Times New Roman" w:cs="Times New Roman"/>
          <w:sz w:val="24"/>
          <w:szCs w:val="24"/>
        </w:rPr>
        <w:t>Łojasiewicza</w:t>
      </w:r>
      <w:proofErr w:type="spellEnd"/>
      <w:r w:rsidRPr="00A856C9">
        <w:rPr>
          <w:rFonts w:ascii="Times New Roman" w:hAnsi="Times New Roman" w:cs="Times New Roman"/>
          <w:sz w:val="24"/>
          <w:szCs w:val="24"/>
        </w:rPr>
        <w:t xml:space="preserve"> 11, 30-348 Kraków, Poland</w:t>
      </w:r>
    </w:p>
    <w:p w14:paraId="57634E2F" w14:textId="77777777" w:rsidR="00DD79B3" w:rsidRPr="00A856C9" w:rsidRDefault="00DD79B3" w:rsidP="00A856C9">
      <w:pPr>
        <w:spacing w:after="0" w:line="240" w:lineRule="auto"/>
        <w:rPr>
          <w:rFonts w:ascii="Times New Roman" w:hAnsi="Times New Roman" w:cs="Times New Roman"/>
          <w:sz w:val="24"/>
          <w:szCs w:val="24"/>
        </w:rPr>
      </w:pPr>
      <w:r w:rsidRPr="00A856C9">
        <w:rPr>
          <w:rFonts w:ascii="Times New Roman" w:hAnsi="Times New Roman" w:cs="Times New Roman"/>
          <w:sz w:val="24"/>
          <w:szCs w:val="24"/>
          <w:vertAlign w:val="superscript"/>
        </w:rPr>
        <w:t>6</w:t>
      </w:r>
      <w:r w:rsidRPr="00A856C9">
        <w:rPr>
          <w:rFonts w:ascii="Times New Roman" w:hAnsi="Times New Roman" w:cs="Times New Roman"/>
          <w:sz w:val="24"/>
          <w:szCs w:val="24"/>
        </w:rPr>
        <w:t xml:space="preserve">Molecular Biogeography and Systematics Group, W. </w:t>
      </w:r>
      <w:proofErr w:type="spellStart"/>
      <w:r w:rsidRPr="00A856C9">
        <w:rPr>
          <w:rFonts w:ascii="Times New Roman" w:hAnsi="Times New Roman" w:cs="Times New Roman"/>
          <w:sz w:val="24"/>
          <w:szCs w:val="24"/>
        </w:rPr>
        <w:t>Szafer</w:t>
      </w:r>
      <w:proofErr w:type="spellEnd"/>
      <w:r w:rsidRPr="00A856C9">
        <w:rPr>
          <w:rFonts w:ascii="Times New Roman" w:hAnsi="Times New Roman" w:cs="Times New Roman"/>
          <w:sz w:val="24"/>
          <w:szCs w:val="24"/>
        </w:rPr>
        <w:t xml:space="preserve"> Institute of Botany, Polish Academy of Sciences, </w:t>
      </w:r>
      <w:proofErr w:type="spellStart"/>
      <w:r w:rsidRPr="00A856C9">
        <w:rPr>
          <w:rFonts w:ascii="Times New Roman" w:hAnsi="Times New Roman" w:cs="Times New Roman"/>
          <w:sz w:val="24"/>
          <w:szCs w:val="24"/>
        </w:rPr>
        <w:t>Lubicz</w:t>
      </w:r>
      <w:proofErr w:type="spellEnd"/>
      <w:r w:rsidRPr="00A856C9">
        <w:rPr>
          <w:rFonts w:ascii="Times New Roman" w:hAnsi="Times New Roman" w:cs="Times New Roman"/>
          <w:sz w:val="24"/>
          <w:szCs w:val="24"/>
        </w:rPr>
        <w:t xml:space="preserve"> 46, 31-512 Kraków, Poland</w:t>
      </w:r>
    </w:p>
    <w:p w14:paraId="17BB3F43" w14:textId="77777777" w:rsidR="00DD79B3" w:rsidRPr="00A856C9" w:rsidRDefault="00DD79B3" w:rsidP="00A856C9">
      <w:pPr>
        <w:spacing w:after="0" w:line="240" w:lineRule="auto"/>
        <w:rPr>
          <w:rFonts w:ascii="Times New Roman" w:hAnsi="Times New Roman" w:cs="Times New Roman"/>
          <w:sz w:val="24"/>
          <w:szCs w:val="24"/>
        </w:rPr>
      </w:pPr>
      <w:r w:rsidRPr="00A856C9">
        <w:rPr>
          <w:rFonts w:ascii="Times New Roman" w:hAnsi="Times New Roman" w:cs="Times New Roman"/>
          <w:sz w:val="24"/>
          <w:szCs w:val="24"/>
          <w:vertAlign w:val="superscript"/>
        </w:rPr>
        <w:t>7</w:t>
      </w:r>
      <w:r w:rsidRPr="00A856C9">
        <w:rPr>
          <w:rFonts w:ascii="Times New Roman" w:hAnsi="Times New Roman" w:cs="Times New Roman"/>
          <w:sz w:val="24"/>
          <w:szCs w:val="24"/>
        </w:rPr>
        <w:t xml:space="preserve">The Franciszek </w:t>
      </w:r>
      <w:proofErr w:type="spellStart"/>
      <w:r w:rsidRPr="00A856C9">
        <w:rPr>
          <w:rFonts w:ascii="Times New Roman" w:hAnsi="Times New Roman" w:cs="Times New Roman"/>
          <w:sz w:val="24"/>
          <w:szCs w:val="24"/>
        </w:rPr>
        <w:t>Górski</w:t>
      </w:r>
      <w:proofErr w:type="spellEnd"/>
      <w:r w:rsidRPr="00A856C9">
        <w:rPr>
          <w:rFonts w:ascii="Times New Roman" w:hAnsi="Times New Roman" w:cs="Times New Roman"/>
          <w:sz w:val="24"/>
          <w:szCs w:val="24"/>
        </w:rPr>
        <w:t xml:space="preserve"> Institute of Plant Physiology, Polish Academy of Sciences; </w:t>
      </w:r>
      <w:proofErr w:type="spellStart"/>
      <w:r w:rsidRPr="00A856C9">
        <w:rPr>
          <w:rFonts w:ascii="Times New Roman" w:hAnsi="Times New Roman" w:cs="Times New Roman"/>
          <w:sz w:val="24"/>
          <w:szCs w:val="24"/>
        </w:rPr>
        <w:t>Niezapominajek</w:t>
      </w:r>
      <w:proofErr w:type="spellEnd"/>
      <w:r w:rsidRPr="00A856C9">
        <w:rPr>
          <w:rFonts w:ascii="Times New Roman" w:hAnsi="Times New Roman" w:cs="Times New Roman"/>
          <w:sz w:val="24"/>
          <w:szCs w:val="24"/>
        </w:rPr>
        <w:t xml:space="preserve"> 21, 30-239 Kraków, Poland</w:t>
      </w:r>
    </w:p>
    <w:p w14:paraId="0576AD2F" w14:textId="77777777" w:rsidR="00DD79B3" w:rsidRPr="00A856C9" w:rsidRDefault="00DD79B3" w:rsidP="00A856C9">
      <w:pPr>
        <w:spacing w:after="0" w:line="240" w:lineRule="auto"/>
        <w:jc w:val="both"/>
        <w:rPr>
          <w:rFonts w:ascii="Times New Roman" w:hAnsi="Times New Roman" w:cs="Times New Roman"/>
          <w:sz w:val="24"/>
          <w:szCs w:val="24"/>
          <w:vertAlign w:val="superscript"/>
        </w:rPr>
      </w:pPr>
      <w:r w:rsidRPr="00A856C9">
        <w:rPr>
          <w:rFonts w:ascii="Times New Roman" w:hAnsi="Times New Roman" w:cs="Times New Roman"/>
          <w:sz w:val="24"/>
          <w:szCs w:val="24"/>
          <w:vertAlign w:val="superscript"/>
        </w:rPr>
        <w:t>8</w:t>
      </w:r>
      <w:r w:rsidRPr="00A856C9">
        <w:rPr>
          <w:rFonts w:ascii="Times New Roman" w:hAnsi="Times New Roman" w:cs="Times New Roman"/>
          <w:sz w:val="24"/>
          <w:szCs w:val="24"/>
        </w:rPr>
        <w:t xml:space="preserve"> State Key Laboratory of Systematic and Evolutionary Botany, Institute of Botany, Chinese Academy of Sciences, CN-100093 Beijing, PR China</w:t>
      </w:r>
    </w:p>
    <w:p w14:paraId="34DE8E43" w14:textId="77777777" w:rsidR="00DD79B3" w:rsidRPr="00A856C9" w:rsidRDefault="00DD79B3" w:rsidP="00A856C9">
      <w:pPr>
        <w:spacing w:after="0" w:line="240" w:lineRule="auto"/>
        <w:jc w:val="both"/>
        <w:rPr>
          <w:rFonts w:ascii="Times New Roman" w:hAnsi="Times New Roman" w:cs="Times New Roman"/>
          <w:b/>
          <w:bCs/>
          <w:i/>
          <w:iCs/>
          <w:sz w:val="24"/>
          <w:szCs w:val="24"/>
        </w:rPr>
      </w:pPr>
      <w:r w:rsidRPr="00A856C9">
        <w:rPr>
          <w:rFonts w:ascii="Times New Roman" w:hAnsi="Times New Roman" w:cs="Times New Roman"/>
          <w:sz w:val="24"/>
          <w:szCs w:val="24"/>
          <w:vertAlign w:val="superscript"/>
        </w:rPr>
        <w:t>9</w:t>
      </w:r>
      <w:r w:rsidRPr="00A856C9">
        <w:rPr>
          <w:rFonts w:ascii="Times New Roman" w:hAnsi="Times New Roman" w:cs="Times New Roman"/>
          <w:sz w:val="24"/>
          <w:szCs w:val="24"/>
        </w:rPr>
        <w:t xml:space="preserve">Institute of Biology, University of Opole, </w:t>
      </w:r>
      <w:proofErr w:type="spellStart"/>
      <w:r w:rsidR="000C4891">
        <w:rPr>
          <w:rFonts w:ascii="Times New Roman" w:hAnsi="Times New Roman" w:cs="Times New Roman"/>
          <w:sz w:val="24"/>
          <w:szCs w:val="24"/>
        </w:rPr>
        <w:t>Oleska</w:t>
      </w:r>
      <w:proofErr w:type="spellEnd"/>
      <w:r w:rsidR="000C4891">
        <w:rPr>
          <w:rFonts w:ascii="Times New Roman" w:hAnsi="Times New Roman" w:cs="Times New Roman"/>
          <w:sz w:val="24"/>
          <w:szCs w:val="24"/>
        </w:rPr>
        <w:t xml:space="preserve"> 22, 45-052 Opole, Poland</w:t>
      </w:r>
    </w:p>
    <w:p w14:paraId="59045DEE" w14:textId="77777777" w:rsidR="00DD79B3" w:rsidRPr="00A856C9" w:rsidRDefault="00DD79B3" w:rsidP="00A856C9">
      <w:pPr>
        <w:spacing w:after="0" w:line="240" w:lineRule="auto"/>
        <w:jc w:val="both"/>
        <w:rPr>
          <w:rFonts w:ascii="Times New Roman" w:hAnsi="Times New Roman" w:cs="Times New Roman"/>
          <w:iCs/>
          <w:sz w:val="24"/>
          <w:szCs w:val="24"/>
        </w:rPr>
      </w:pPr>
      <w:r w:rsidRPr="00A856C9">
        <w:rPr>
          <w:rFonts w:ascii="Times New Roman" w:hAnsi="Times New Roman" w:cs="Times New Roman"/>
          <w:iCs/>
          <w:sz w:val="24"/>
          <w:szCs w:val="24"/>
          <w:vertAlign w:val="superscript"/>
        </w:rPr>
        <w:t>10</w:t>
      </w:r>
      <w:r w:rsidRPr="00A856C9">
        <w:rPr>
          <w:rFonts w:ascii="Times New Roman" w:hAnsi="Times New Roman" w:cs="Times New Roman"/>
          <w:iCs/>
          <w:sz w:val="24"/>
          <w:szCs w:val="24"/>
        </w:rPr>
        <w:t xml:space="preserve">Center for Research and Conservation of Biodiversity, Institute of Biology, Jan Kochanowski University, </w:t>
      </w:r>
      <w:proofErr w:type="spellStart"/>
      <w:r w:rsidRPr="00A856C9">
        <w:rPr>
          <w:rFonts w:ascii="Times New Roman" w:hAnsi="Times New Roman" w:cs="Times New Roman"/>
          <w:iCs/>
          <w:sz w:val="24"/>
          <w:szCs w:val="24"/>
        </w:rPr>
        <w:t>Uniwersytecka</w:t>
      </w:r>
      <w:proofErr w:type="spellEnd"/>
      <w:r w:rsidRPr="00A856C9">
        <w:rPr>
          <w:rFonts w:ascii="Times New Roman" w:hAnsi="Times New Roman" w:cs="Times New Roman"/>
          <w:iCs/>
          <w:sz w:val="24"/>
          <w:szCs w:val="24"/>
        </w:rPr>
        <w:t xml:space="preserve"> 7, 25-406 Kielce, Poland</w:t>
      </w:r>
    </w:p>
    <w:p w14:paraId="17945924" w14:textId="77777777" w:rsidR="00DD79B3" w:rsidRPr="00A856C9" w:rsidRDefault="00DD79B3" w:rsidP="00DD79B3">
      <w:pPr>
        <w:spacing w:line="360" w:lineRule="auto"/>
        <w:rPr>
          <w:rFonts w:ascii="Times New Roman" w:hAnsi="Times New Roman" w:cs="Times New Roman"/>
          <w:iCs/>
          <w:sz w:val="24"/>
          <w:szCs w:val="24"/>
          <w:lang w:val="es-ES"/>
        </w:rPr>
      </w:pPr>
      <w:r w:rsidRPr="00A856C9">
        <w:rPr>
          <w:rFonts w:ascii="Times New Roman" w:hAnsi="Times New Roman" w:cs="Times New Roman"/>
          <w:iCs/>
          <w:sz w:val="24"/>
          <w:szCs w:val="24"/>
          <w:vertAlign w:val="superscript"/>
          <w:lang w:val="es-ES"/>
        </w:rPr>
        <w:t>11</w:t>
      </w:r>
      <w:r w:rsidRPr="00A856C9">
        <w:rPr>
          <w:rFonts w:ascii="Times New Roman" w:hAnsi="Times New Roman" w:cs="Times New Roman"/>
          <w:iCs/>
          <w:sz w:val="24"/>
          <w:szCs w:val="24"/>
          <w:lang w:val="es-ES"/>
        </w:rPr>
        <w:t>Grupo Botánico Cantábrico,</w:t>
      </w:r>
      <w:r w:rsidRPr="00A856C9">
        <w:rPr>
          <w:rFonts w:ascii="Times New Roman" w:hAnsi="Times New Roman" w:cs="Times New Roman"/>
          <w:iCs/>
          <w:sz w:val="24"/>
          <w:szCs w:val="24"/>
          <w:vertAlign w:val="superscript"/>
          <w:lang w:val="es-ES"/>
        </w:rPr>
        <w:t xml:space="preserve"> </w:t>
      </w:r>
      <w:r w:rsidRPr="00A856C9">
        <w:rPr>
          <w:rFonts w:ascii="Times New Roman" w:hAnsi="Times New Roman" w:cs="Times New Roman"/>
          <w:iCs/>
          <w:sz w:val="24"/>
          <w:szCs w:val="24"/>
          <w:lang w:val="es-ES"/>
        </w:rPr>
        <w:t>E-39722 Liérganes (Cantabria), Spain</w:t>
      </w:r>
    </w:p>
    <w:p w14:paraId="312C8036" w14:textId="77777777" w:rsidR="00DD79B3" w:rsidRPr="00A856C9" w:rsidRDefault="00DD79B3" w:rsidP="00DD79B3">
      <w:pPr>
        <w:spacing w:line="360" w:lineRule="auto"/>
        <w:rPr>
          <w:rFonts w:ascii="Times New Roman" w:hAnsi="Times New Roman" w:cs="Times New Roman"/>
          <w:iCs/>
          <w:sz w:val="24"/>
          <w:szCs w:val="24"/>
          <w:lang w:val="es-ES"/>
        </w:rPr>
      </w:pPr>
    </w:p>
    <w:p w14:paraId="133F720F" w14:textId="77777777" w:rsidR="00CD36F5" w:rsidRPr="00A856C9" w:rsidRDefault="00CD36F5" w:rsidP="00CD36F5">
      <w:pPr>
        <w:spacing w:line="360" w:lineRule="auto"/>
        <w:jc w:val="both"/>
        <w:rPr>
          <w:rFonts w:ascii="Times New Roman" w:hAnsi="Times New Roman" w:cs="Times New Roman"/>
          <w:b/>
          <w:bCs/>
          <w:iCs/>
          <w:color w:val="00B050"/>
          <w:sz w:val="24"/>
          <w:szCs w:val="24"/>
          <w:lang w:val="es-ES"/>
        </w:rPr>
      </w:pPr>
      <w:r w:rsidRPr="00A856C9">
        <w:rPr>
          <w:rFonts w:ascii="Times New Roman" w:hAnsi="Times New Roman" w:cs="Times New Roman"/>
          <w:b/>
          <w:bCs/>
          <w:i/>
          <w:iCs/>
          <w:color w:val="00B050"/>
          <w:sz w:val="24"/>
          <w:szCs w:val="24"/>
          <w:lang w:val="es-ES"/>
        </w:rPr>
        <w:t>Achnatherum jacquemontii</w:t>
      </w:r>
      <w:r w:rsidRPr="00A856C9">
        <w:rPr>
          <w:rFonts w:ascii="Times New Roman" w:hAnsi="Times New Roman" w:cs="Times New Roman"/>
          <w:b/>
          <w:bCs/>
          <w:iCs/>
          <w:color w:val="00B050"/>
          <w:sz w:val="24"/>
          <w:szCs w:val="24"/>
          <w:lang w:val="es-ES"/>
        </w:rPr>
        <w:t xml:space="preserve"> (</w:t>
      </w:r>
      <w:bookmarkStart w:id="0" w:name="_Hlk121439804"/>
      <w:r w:rsidRPr="00A856C9">
        <w:rPr>
          <w:rFonts w:ascii="Times New Roman" w:hAnsi="Times New Roman" w:cs="Times New Roman"/>
          <w:b/>
          <w:bCs/>
          <w:iCs/>
          <w:color w:val="00B050"/>
          <w:sz w:val="24"/>
          <w:szCs w:val="24"/>
          <w:lang w:val="es-ES"/>
        </w:rPr>
        <w:t>Jaub. &amp; Spach.</w:t>
      </w:r>
      <w:bookmarkEnd w:id="0"/>
      <w:r w:rsidRPr="00A856C9">
        <w:rPr>
          <w:rFonts w:ascii="Times New Roman" w:hAnsi="Times New Roman" w:cs="Times New Roman"/>
          <w:b/>
          <w:bCs/>
          <w:iCs/>
          <w:color w:val="00B050"/>
          <w:sz w:val="24"/>
          <w:szCs w:val="24"/>
          <w:lang w:val="es-ES"/>
        </w:rPr>
        <w:t>) P.C. Kuo &amp; S.L. Lu (Poaceae)</w:t>
      </w:r>
    </w:p>
    <w:p w14:paraId="04076625" w14:textId="77777777" w:rsidR="00CD36F5" w:rsidRPr="00A856C9" w:rsidRDefault="00CD36F5" w:rsidP="00CD36F5">
      <w:pPr>
        <w:spacing w:line="360" w:lineRule="auto"/>
        <w:jc w:val="both"/>
        <w:rPr>
          <w:rFonts w:ascii="Times New Roman" w:hAnsi="Times New Roman" w:cs="Times New Roman"/>
          <w:i/>
          <w:iCs/>
          <w:sz w:val="24"/>
          <w:szCs w:val="24"/>
        </w:rPr>
      </w:pPr>
      <w:r w:rsidRPr="00A856C9">
        <w:rPr>
          <w:rFonts w:ascii="Times New Roman" w:hAnsi="Times New Roman" w:cs="Times New Roman"/>
          <w:i/>
          <w:iCs/>
          <w:sz w:val="24"/>
          <w:szCs w:val="24"/>
        </w:rPr>
        <w:t>Contributors</w:t>
      </w:r>
      <w:r w:rsidRPr="00A856C9">
        <w:rPr>
          <w:rFonts w:ascii="Times New Roman" w:hAnsi="Times New Roman" w:cs="Times New Roman"/>
          <w:iCs/>
          <w:sz w:val="24"/>
          <w:szCs w:val="24"/>
        </w:rPr>
        <w:t xml:space="preserve">: Marcin Nobis, Ewelina </w:t>
      </w:r>
      <w:proofErr w:type="spellStart"/>
      <w:r w:rsidRPr="00A856C9">
        <w:rPr>
          <w:rFonts w:ascii="Times New Roman" w:hAnsi="Times New Roman" w:cs="Times New Roman"/>
          <w:iCs/>
          <w:sz w:val="24"/>
          <w:szCs w:val="24"/>
        </w:rPr>
        <w:t>Klichowska</w:t>
      </w:r>
      <w:proofErr w:type="spellEnd"/>
    </w:p>
    <w:p w14:paraId="2AE651DD" w14:textId="77777777" w:rsidR="00434928" w:rsidRPr="00A856C9" w:rsidRDefault="00AC2381" w:rsidP="00434928">
      <w:pPr>
        <w:spacing w:after="0" w:line="360" w:lineRule="auto"/>
        <w:rPr>
          <w:rFonts w:ascii="Times New Roman" w:hAnsi="Times New Roman" w:cs="Times New Roman"/>
          <w:b/>
          <w:bCs/>
          <w:iCs/>
          <w:sz w:val="24"/>
          <w:szCs w:val="24"/>
        </w:rPr>
      </w:pPr>
      <w:r w:rsidRPr="00A856C9">
        <w:rPr>
          <w:rFonts w:ascii="Times New Roman" w:hAnsi="Times New Roman" w:cs="Times New Roman"/>
          <w:b/>
          <w:bCs/>
          <w:iCs/>
          <w:sz w:val="24"/>
          <w:szCs w:val="24"/>
        </w:rPr>
        <w:t>Materials and Methods used for m</w:t>
      </w:r>
      <w:r w:rsidR="00434928" w:rsidRPr="00A856C9">
        <w:rPr>
          <w:rFonts w:ascii="Times New Roman" w:hAnsi="Times New Roman" w:cs="Times New Roman"/>
          <w:b/>
          <w:bCs/>
          <w:iCs/>
          <w:sz w:val="24"/>
          <w:szCs w:val="24"/>
        </w:rPr>
        <w:t>ultivariate morphometric analyses</w:t>
      </w:r>
    </w:p>
    <w:p w14:paraId="60DF5C81" w14:textId="77777777" w:rsidR="00E44353" w:rsidRPr="00A856C9" w:rsidRDefault="00E44353" w:rsidP="00E44353">
      <w:pPr>
        <w:spacing w:after="0" w:line="360" w:lineRule="auto"/>
        <w:rPr>
          <w:rFonts w:ascii="Times New Roman" w:hAnsi="Times New Roman" w:cs="Times New Roman"/>
          <w:i/>
          <w:sz w:val="24"/>
          <w:szCs w:val="24"/>
        </w:rPr>
      </w:pPr>
      <w:r w:rsidRPr="00A856C9">
        <w:rPr>
          <w:rFonts w:ascii="Times New Roman" w:hAnsi="Times New Roman" w:cs="Times New Roman"/>
          <w:iCs/>
          <w:sz w:val="24"/>
          <w:szCs w:val="24"/>
        </w:rPr>
        <w:t>Morphological characters of vegetative and reproductive structures were examined in 56 individuals from the genus</w:t>
      </w:r>
      <w:r w:rsidRPr="00A856C9">
        <w:rPr>
          <w:rFonts w:ascii="Times New Roman" w:hAnsi="Times New Roman" w:cs="Times New Roman"/>
          <w:i/>
          <w:sz w:val="24"/>
          <w:szCs w:val="24"/>
        </w:rPr>
        <w:t xml:space="preserve"> </w:t>
      </w:r>
      <w:proofErr w:type="spellStart"/>
      <w:r w:rsidRPr="00A856C9">
        <w:rPr>
          <w:rFonts w:ascii="Times New Roman" w:hAnsi="Times New Roman" w:cs="Times New Roman"/>
          <w:i/>
          <w:sz w:val="24"/>
          <w:szCs w:val="24"/>
        </w:rPr>
        <w:t>Achnatherum</w:t>
      </w:r>
      <w:proofErr w:type="spellEnd"/>
      <w:r w:rsidRPr="00A856C9">
        <w:rPr>
          <w:rFonts w:ascii="Times New Roman" w:hAnsi="Times New Roman" w:cs="Times New Roman"/>
          <w:i/>
          <w:sz w:val="24"/>
          <w:szCs w:val="24"/>
        </w:rPr>
        <w:t xml:space="preserve">, </w:t>
      </w:r>
      <w:r w:rsidRPr="00A856C9">
        <w:rPr>
          <w:rFonts w:ascii="Times New Roman" w:hAnsi="Times New Roman" w:cs="Times New Roman"/>
          <w:iCs/>
          <w:sz w:val="24"/>
          <w:szCs w:val="24"/>
        </w:rPr>
        <w:t>including</w:t>
      </w:r>
      <w:r w:rsidRPr="00A856C9">
        <w:rPr>
          <w:rFonts w:ascii="Times New Roman" w:hAnsi="Times New Roman" w:cs="Times New Roman"/>
          <w:sz w:val="24"/>
          <w:szCs w:val="24"/>
        </w:rPr>
        <w:t xml:space="preserve"> </w:t>
      </w:r>
      <w:r w:rsidRPr="00A856C9">
        <w:rPr>
          <w:rFonts w:ascii="Times New Roman" w:hAnsi="Times New Roman" w:cs="Times New Roman"/>
          <w:i/>
          <w:sz w:val="24"/>
          <w:szCs w:val="24"/>
        </w:rPr>
        <w:t xml:space="preserve">A. caragana </w:t>
      </w:r>
      <w:r w:rsidRPr="00A856C9">
        <w:rPr>
          <w:rFonts w:ascii="Times New Roman" w:hAnsi="Times New Roman" w:cs="Times New Roman"/>
          <w:iCs/>
          <w:sz w:val="24"/>
          <w:szCs w:val="24"/>
        </w:rPr>
        <w:t>(5 specimens from Tajikistan and Kyrgyzstan),</w:t>
      </w:r>
      <w:r w:rsidRPr="00A856C9">
        <w:rPr>
          <w:rFonts w:ascii="Times New Roman" w:hAnsi="Times New Roman" w:cs="Times New Roman"/>
          <w:i/>
          <w:sz w:val="24"/>
          <w:szCs w:val="24"/>
        </w:rPr>
        <w:t xml:space="preserve"> A. </w:t>
      </w:r>
      <w:proofErr w:type="spellStart"/>
      <w:r w:rsidRPr="00A856C9">
        <w:rPr>
          <w:rFonts w:ascii="Times New Roman" w:hAnsi="Times New Roman" w:cs="Times New Roman"/>
          <w:i/>
          <w:sz w:val="24"/>
          <w:szCs w:val="24"/>
        </w:rPr>
        <w:t>saposhnikovia</w:t>
      </w:r>
      <w:proofErr w:type="spellEnd"/>
      <w:r w:rsidRPr="00A856C9">
        <w:rPr>
          <w:rFonts w:ascii="Times New Roman" w:hAnsi="Times New Roman" w:cs="Times New Roman"/>
          <w:i/>
          <w:sz w:val="24"/>
          <w:szCs w:val="24"/>
        </w:rPr>
        <w:t xml:space="preserve"> </w:t>
      </w:r>
      <w:r w:rsidRPr="00A856C9">
        <w:rPr>
          <w:rFonts w:ascii="Times New Roman" w:hAnsi="Times New Roman" w:cs="Times New Roman"/>
          <w:iCs/>
          <w:sz w:val="24"/>
          <w:szCs w:val="24"/>
        </w:rPr>
        <w:t>(3),</w:t>
      </w:r>
      <w:r w:rsidRPr="00A856C9">
        <w:rPr>
          <w:rFonts w:ascii="Times New Roman" w:hAnsi="Times New Roman" w:cs="Times New Roman"/>
          <w:i/>
          <w:sz w:val="24"/>
          <w:szCs w:val="24"/>
        </w:rPr>
        <w:t xml:space="preserve"> A. </w:t>
      </w:r>
      <w:proofErr w:type="spellStart"/>
      <w:r w:rsidRPr="00A856C9">
        <w:rPr>
          <w:rFonts w:ascii="Times New Roman" w:hAnsi="Times New Roman" w:cs="Times New Roman"/>
          <w:i/>
          <w:sz w:val="24"/>
          <w:szCs w:val="24"/>
        </w:rPr>
        <w:t>turcomanicum</w:t>
      </w:r>
      <w:proofErr w:type="spellEnd"/>
      <w:r w:rsidRPr="00A856C9">
        <w:rPr>
          <w:rFonts w:ascii="Times New Roman" w:hAnsi="Times New Roman" w:cs="Times New Roman"/>
          <w:i/>
          <w:sz w:val="24"/>
          <w:szCs w:val="24"/>
        </w:rPr>
        <w:t xml:space="preserve"> </w:t>
      </w:r>
      <w:r w:rsidRPr="00A856C9">
        <w:rPr>
          <w:rFonts w:ascii="Times New Roman" w:hAnsi="Times New Roman" w:cs="Times New Roman"/>
          <w:iCs/>
          <w:sz w:val="24"/>
          <w:szCs w:val="24"/>
        </w:rPr>
        <w:t>(5),</w:t>
      </w:r>
      <w:r w:rsidRPr="00A856C9">
        <w:rPr>
          <w:rFonts w:ascii="Times New Roman" w:hAnsi="Times New Roman" w:cs="Times New Roman"/>
          <w:i/>
          <w:sz w:val="24"/>
          <w:szCs w:val="24"/>
        </w:rPr>
        <w:t xml:space="preserve"> isotype of A. </w:t>
      </w:r>
      <w:proofErr w:type="spellStart"/>
      <w:r w:rsidRPr="00A856C9">
        <w:rPr>
          <w:rFonts w:ascii="Times New Roman" w:hAnsi="Times New Roman" w:cs="Times New Roman"/>
          <w:i/>
          <w:sz w:val="24"/>
          <w:szCs w:val="24"/>
        </w:rPr>
        <w:t>chuzomica</w:t>
      </w:r>
      <w:proofErr w:type="spellEnd"/>
      <w:r w:rsidRPr="00A856C9">
        <w:rPr>
          <w:rFonts w:ascii="Times New Roman" w:hAnsi="Times New Roman" w:cs="Times New Roman"/>
          <w:i/>
          <w:sz w:val="24"/>
          <w:szCs w:val="24"/>
        </w:rPr>
        <w:t xml:space="preserve"> </w:t>
      </w:r>
      <w:r w:rsidRPr="00A856C9">
        <w:rPr>
          <w:rFonts w:ascii="Times New Roman" w:hAnsi="Times New Roman" w:cs="Times New Roman"/>
          <w:iCs/>
          <w:sz w:val="24"/>
          <w:szCs w:val="24"/>
        </w:rPr>
        <w:t xml:space="preserve">(1 </w:t>
      </w:r>
      <w:r w:rsidRPr="00A856C9">
        <w:rPr>
          <w:rFonts w:ascii="Times New Roman" w:hAnsi="Times New Roman" w:cs="Times New Roman"/>
          <w:iCs/>
          <w:sz w:val="24"/>
          <w:szCs w:val="24"/>
        </w:rPr>
        <w:lastRenderedPageBreak/>
        <w:t>specimen from Bhutan),</w:t>
      </w:r>
      <w:r w:rsidRPr="00A856C9">
        <w:rPr>
          <w:rFonts w:ascii="Times New Roman" w:hAnsi="Times New Roman" w:cs="Times New Roman"/>
          <w:i/>
          <w:sz w:val="24"/>
          <w:szCs w:val="24"/>
        </w:rPr>
        <w:t xml:space="preserve"> A. </w:t>
      </w:r>
      <w:proofErr w:type="spellStart"/>
      <w:r w:rsidRPr="00A856C9">
        <w:rPr>
          <w:rFonts w:ascii="Times New Roman" w:hAnsi="Times New Roman" w:cs="Times New Roman"/>
          <w:i/>
          <w:sz w:val="24"/>
          <w:szCs w:val="24"/>
        </w:rPr>
        <w:t>jacquemontii</w:t>
      </w:r>
      <w:proofErr w:type="spellEnd"/>
      <w:r w:rsidRPr="00A856C9">
        <w:rPr>
          <w:rFonts w:ascii="Times New Roman" w:hAnsi="Times New Roman" w:cs="Times New Roman"/>
          <w:i/>
          <w:sz w:val="24"/>
          <w:szCs w:val="24"/>
        </w:rPr>
        <w:t xml:space="preserve"> </w:t>
      </w:r>
      <w:r w:rsidRPr="00A856C9">
        <w:rPr>
          <w:rFonts w:ascii="Times New Roman" w:hAnsi="Times New Roman" w:cs="Times New Roman"/>
          <w:iCs/>
          <w:sz w:val="24"/>
          <w:szCs w:val="24"/>
        </w:rPr>
        <w:t>(38),</w:t>
      </w:r>
      <w:r w:rsidRPr="00A856C9">
        <w:rPr>
          <w:rFonts w:ascii="Times New Roman" w:hAnsi="Times New Roman" w:cs="Times New Roman"/>
          <w:i/>
          <w:sz w:val="24"/>
          <w:szCs w:val="24"/>
        </w:rPr>
        <w:t xml:space="preserve"> A. </w:t>
      </w:r>
      <w:proofErr w:type="spellStart"/>
      <w:r w:rsidRPr="00A856C9">
        <w:rPr>
          <w:rFonts w:ascii="Times New Roman" w:hAnsi="Times New Roman" w:cs="Times New Roman"/>
          <w:i/>
          <w:sz w:val="24"/>
          <w:szCs w:val="24"/>
        </w:rPr>
        <w:t>sibiricum</w:t>
      </w:r>
      <w:proofErr w:type="spellEnd"/>
      <w:r w:rsidRPr="00A856C9">
        <w:rPr>
          <w:rFonts w:ascii="Times New Roman" w:hAnsi="Times New Roman" w:cs="Times New Roman"/>
          <w:i/>
          <w:sz w:val="24"/>
          <w:szCs w:val="24"/>
        </w:rPr>
        <w:t xml:space="preserve"> </w:t>
      </w:r>
      <w:r w:rsidRPr="00A856C9">
        <w:rPr>
          <w:rFonts w:ascii="Times New Roman" w:hAnsi="Times New Roman" w:cs="Times New Roman"/>
          <w:iCs/>
          <w:sz w:val="24"/>
          <w:szCs w:val="24"/>
        </w:rPr>
        <w:t xml:space="preserve">(4). Herbarium sheets with the examined </w:t>
      </w:r>
      <w:proofErr w:type="spellStart"/>
      <w:r w:rsidRPr="00A856C9">
        <w:rPr>
          <w:rFonts w:ascii="Times New Roman" w:hAnsi="Times New Roman" w:cs="Times New Roman"/>
          <w:i/>
          <w:iCs/>
          <w:sz w:val="24"/>
          <w:szCs w:val="24"/>
        </w:rPr>
        <w:t>Achnatherum</w:t>
      </w:r>
      <w:proofErr w:type="spellEnd"/>
      <w:r w:rsidRPr="00A856C9">
        <w:rPr>
          <w:rFonts w:ascii="Times New Roman" w:hAnsi="Times New Roman" w:cs="Times New Roman"/>
          <w:iCs/>
          <w:sz w:val="24"/>
          <w:szCs w:val="24"/>
        </w:rPr>
        <w:t xml:space="preserve"> specimens are deposited </w:t>
      </w:r>
      <w:r w:rsidRPr="00A856C9">
        <w:rPr>
          <w:rFonts w:ascii="Times New Roman" w:hAnsi="Times New Roman" w:cs="Times New Roman"/>
          <w:sz w:val="24"/>
          <w:szCs w:val="24"/>
        </w:rPr>
        <w:t xml:space="preserve">in KRA, LE, E, NY, BM, K (acronyms following </w:t>
      </w:r>
      <w:r w:rsidRPr="00A856C9">
        <w:rPr>
          <w:rFonts w:ascii="Times New Roman" w:hAnsi="Times New Roman" w:cs="Times New Roman"/>
          <w:noProof/>
          <w:sz w:val="24"/>
          <w:szCs w:val="24"/>
        </w:rPr>
        <w:t xml:space="preserve">Thiers </w:t>
      </w:r>
      <w:r w:rsidR="00677BC9" w:rsidRPr="00A856C9">
        <w:rPr>
          <w:rFonts w:ascii="Times New Roman" w:hAnsi="Times New Roman" w:cs="Times New Roman"/>
          <w:sz w:val="24"/>
          <w:szCs w:val="24"/>
        </w:rPr>
        <w:fldChar w:fldCharType="begin" w:fldLock="1"/>
      </w:r>
      <w:r w:rsidRPr="00A856C9">
        <w:rPr>
          <w:rFonts w:ascii="Times New Roman" w:hAnsi="Times New Roman" w:cs="Times New Roman"/>
          <w:sz w:val="24"/>
          <w:szCs w:val="24"/>
        </w:rPr>
        <w:instrText>ADDIN CSL_CITATION {"citationItems":[{"id":"ITEM-1","itemData":{"URL":"http://sweetgum.nybg.org/ science/ih/","accessed":{"date-parts":[["2022","11","6"]]},"author":[{"dropping-particle":"","family":"Thiers","given":"B.","non-dropping-particle":"","parse-names":false,"suffix":""}],"id":"ITEM-1","issued":{"date-parts":[["2022"]]},"title":"Index Herbariorum: A global directory of public herbaria and associated staff. New York Botanical Garden’s Virtual Herbarium","type":"webpage"},"uris":["http://www.mendeley.com/documents/?uuid=344dc698-6465-46f9-84ab-a0c996e092fb"]}],"mendeley":{"formattedCitation":"(Thiers, 2022)","manualFormatting":"(2022)","plainTextFormattedCitation":"(Thiers, 2022)","previouslyFormattedCitation":"(Thiers, 2022)"},"properties":{"noteIndex":0},"schema":"https://github.com/citation-style-language/schema/raw/master/csl-citation.json"}</w:instrText>
      </w:r>
      <w:r w:rsidR="00677BC9" w:rsidRPr="00A856C9">
        <w:rPr>
          <w:rFonts w:ascii="Times New Roman" w:hAnsi="Times New Roman" w:cs="Times New Roman"/>
          <w:sz w:val="24"/>
          <w:szCs w:val="24"/>
        </w:rPr>
        <w:fldChar w:fldCharType="separate"/>
      </w:r>
      <w:r w:rsidRPr="00A856C9">
        <w:rPr>
          <w:rFonts w:ascii="Times New Roman" w:hAnsi="Times New Roman" w:cs="Times New Roman"/>
          <w:noProof/>
          <w:sz w:val="24"/>
          <w:szCs w:val="24"/>
        </w:rPr>
        <w:t>(2022)</w:t>
      </w:r>
      <w:r w:rsidR="00677BC9" w:rsidRPr="00A856C9">
        <w:rPr>
          <w:rFonts w:ascii="Times New Roman" w:hAnsi="Times New Roman" w:cs="Times New Roman"/>
          <w:sz w:val="24"/>
          <w:szCs w:val="24"/>
        </w:rPr>
        <w:fldChar w:fldCharType="end"/>
      </w:r>
      <w:r w:rsidRPr="00A856C9">
        <w:rPr>
          <w:rFonts w:ascii="Times New Roman" w:hAnsi="Times New Roman" w:cs="Times New Roman"/>
          <w:sz w:val="24"/>
          <w:szCs w:val="24"/>
        </w:rPr>
        <w:t xml:space="preserve">. </w:t>
      </w:r>
      <w:r w:rsidRPr="00A856C9">
        <w:rPr>
          <w:rFonts w:ascii="Times New Roman" w:hAnsi="Times New Roman" w:cs="Times New Roman"/>
          <w:iCs/>
          <w:sz w:val="24"/>
          <w:szCs w:val="24"/>
        </w:rPr>
        <w:t xml:space="preserve">Well-developed specimens were chosen and, measurements using digital </w:t>
      </w:r>
      <w:proofErr w:type="spellStart"/>
      <w:r w:rsidRPr="00A856C9">
        <w:rPr>
          <w:rFonts w:ascii="Times New Roman" w:hAnsi="Times New Roman" w:cs="Times New Roman"/>
          <w:iCs/>
          <w:sz w:val="24"/>
          <w:szCs w:val="24"/>
        </w:rPr>
        <w:t>calipers</w:t>
      </w:r>
      <w:proofErr w:type="spellEnd"/>
      <w:r w:rsidRPr="00A856C9">
        <w:rPr>
          <w:rFonts w:ascii="Times New Roman" w:hAnsi="Times New Roman" w:cs="Times New Roman"/>
          <w:iCs/>
          <w:sz w:val="24"/>
          <w:szCs w:val="24"/>
        </w:rPr>
        <w:t xml:space="preserve"> or a ruler were conducted. Each studied specimen of </w:t>
      </w:r>
      <w:proofErr w:type="spellStart"/>
      <w:r w:rsidRPr="00A856C9">
        <w:rPr>
          <w:rFonts w:ascii="Times New Roman" w:hAnsi="Times New Roman" w:cs="Times New Roman"/>
          <w:i/>
          <w:sz w:val="24"/>
          <w:szCs w:val="24"/>
        </w:rPr>
        <w:t>Achnatherum</w:t>
      </w:r>
      <w:proofErr w:type="spellEnd"/>
      <w:r w:rsidRPr="00A856C9">
        <w:rPr>
          <w:rFonts w:ascii="Times New Roman" w:hAnsi="Times New Roman" w:cs="Times New Roman"/>
          <w:iCs/>
          <w:sz w:val="24"/>
          <w:szCs w:val="24"/>
        </w:rPr>
        <w:t xml:space="preserve"> was treated as an Operational Taxonomic Unit (OTUs). The Pearson correlation coefficients or non-parametric Spearman correlation coefficients were calculated to check variables for strong correlation which could potentially affect the results of conducted analysis. If the correlation between the pair of variables exceeded r=0.90, one of them were excluded. A total of 10 most informative quantitative and qualitative morphological characters were chosen for analysis, including 8 quantitative characters, named as follows: Length of the </w:t>
      </w:r>
      <w:proofErr w:type="spellStart"/>
      <w:r w:rsidRPr="00A856C9">
        <w:rPr>
          <w:rFonts w:ascii="Times New Roman" w:hAnsi="Times New Roman" w:cs="Times New Roman"/>
          <w:iCs/>
          <w:sz w:val="24"/>
          <w:szCs w:val="24"/>
        </w:rPr>
        <w:t>anthecium</w:t>
      </w:r>
      <w:proofErr w:type="spellEnd"/>
      <w:r w:rsidRPr="00A856C9">
        <w:rPr>
          <w:rFonts w:ascii="Times New Roman" w:hAnsi="Times New Roman" w:cs="Times New Roman"/>
          <w:iCs/>
          <w:sz w:val="24"/>
          <w:szCs w:val="24"/>
        </w:rPr>
        <w:t xml:space="preserve"> (mm), Length of the awn (mm), Length of the callus (mm), Length of hairs in the dorsal line on the lemma (mm), Length of the hairs in the lower part of awn (mm), Length of the lower glume (mm), The length of the stem (cm), Number of awn bends,  as well as 2 qualitative: Character of awn (1—impermanent, 2—permanent); Panicle type (1—loose; 2—compact). To obtain information about general relationships between studied representatives of genus </w:t>
      </w:r>
      <w:proofErr w:type="spellStart"/>
      <w:r w:rsidRPr="00A856C9">
        <w:rPr>
          <w:rFonts w:ascii="Times New Roman" w:hAnsi="Times New Roman" w:cs="Times New Roman"/>
          <w:iCs/>
          <w:sz w:val="24"/>
          <w:szCs w:val="24"/>
        </w:rPr>
        <w:t>Achnatherum</w:t>
      </w:r>
      <w:proofErr w:type="spellEnd"/>
      <w:r w:rsidRPr="00A856C9">
        <w:rPr>
          <w:rFonts w:ascii="Times New Roman" w:hAnsi="Times New Roman" w:cs="Times New Roman"/>
          <w:iCs/>
          <w:sz w:val="24"/>
          <w:szCs w:val="24"/>
        </w:rPr>
        <w:t xml:space="preserve">, Cluster analysis (UPGMA method) was performed based on Gower’s general similarity coefficient. </w:t>
      </w:r>
    </w:p>
    <w:p w14:paraId="73ECBD2B" w14:textId="77777777" w:rsidR="00434928" w:rsidRPr="00A856C9" w:rsidRDefault="00434928" w:rsidP="007D1B7B">
      <w:pPr>
        <w:spacing w:after="0" w:line="360" w:lineRule="auto"/>
        <w:rPr>
          <w:rFonts w:ascii="Times New Roman" w:hAnsi="Times New Roman" w:cs="Times New Roman"/>
          <w:i/>
          <w:sz w:val="24"/>
          <w:szCs w:val="24"/>
        </w:rPr>
      </w:pPr>
    </w:p>
    <w:p w14:paraId="5C220192" w14:textId="77777777" w:rsidR="00980CB6" w:rsidRPr="00A856C9" w:rsidRDefault="00980CB6" w:rsidP="00980CB6">
      <w:pPr>
        <w:spacing w:after="0" w:line="360" w:lineRule="auto"/>
        <w:rPr>
          <w:rFonts w:ascii="Times New Roman" w:hAnsi="Times New Roman" w:cs="Times New Roman"/>
          <w:iCs/>
          <w:sz w:val="24"/>
          <w:szCs w:val="24"/>
        </w:rPr>
      </w:pPr>
    </w:p>
    <w:p w14:paraId="1FA32E0F" w14:textId="77777777" w:rsidR="00980CB6" w:rsidRPr="00A856C9" w:rsidRDefault="00980CB6" w:rsidP="00980CB6">
      <w:pPr>
        <w:spacing w:after="0" w:line="360" w:lineRule="auto"/>
        <w:rPr>
          <w:rFonts w:ascii="Times New Roman" w:hAnsi="Times New Roman" w:cs="Times New Roman"/>
          <w:iCs/>
          <w:sz w:val="24"/>
          <w:szCs w:val="24"/>
        </w:rPr>
      </w:pPr>
    </w:p>
    <w:p w14:paraId="522ABE21" w14:textId="500B30E9" w:rsidR="00980CB6" w:rsidRPr="00A856C9" w:rsidRDefault="00980CB6" w:rsidP="00980CB6">
      <w:pPr>
        <w:spacing w:after="0" w:line="360" w:lineRule="auto"/>
        <w:rPr>
          <w:rFonts w:ascii="Times New Roman" w:hAnsi="Times New Roman" w:cs="Times New Roman"/>
          <w:i/>
          <w:sz w:val="24"/>
          <w:szCs w:val="24"/>
        </w:rPr>
      </w:pPr>
      <w:r w:rsidRPr="00F14455">
        <w:rPr>
          <w:rFonts w:ascii="Times New Roman" w:hAnsi="Times New Roman" w:cs="Times New Roman"/>
          <w:b/>
          <w:bCs/>
          <w:iCs/>
          <w:sz w:val="24"/>
          <w:szCs w:val="24"/>
        </w:rPr>
        <w:t>Table S1</w:t>
      </w:r>
      <w:r w:rsidRPr="00A856C9">
        <w:rPr>
          <w:rFonts w:ascii="Times New Roman" w:hAnsi="Times New Roman" w:cs="Times New Roman"/>
          <w:iCs/>
          <w:sz w:val="24"/>
          <w:szCs w:val="24"/>
        </w:rPr>
        <w:t xml:space="preserve"> The list of species cooccurring with </w:t>
      </w:r>
      <w:r w:rsidRPr="00A856C9">
        <w:rPr>
          <w:rFonts w:ascii="Times New Roman" w:hAnsi="Times New Roman" w:cs="Times New Roman"/>
          <w:i/>
          <w:sz w:val="24"/>
          <w:szCs w:val="24"/>
        </w:rPr>
        <w:t xml:space="preserve">A. </w:t>
      </w:r>
      <w:proofErr w:type="spellStart"/>
      <w:r w:rsidRPr="00A856C9">
        <w:rPr>
          <w:rFonts w:ascii="Times New Roman" w:hAnsi="Times New Roman" w:cs="Times New Roman"/>
          <w:i/>
          <w:sz w:val="24"/>
          <w:szCs w:val="24"/>
        </w:rPr>
        <w:t>jacquemontii</w:t>
      </w:r>
      <w:proofErr w:type="spellEnd"/>
      <w:r w:rsidRPr="00A856C9">
        <w:rPr>
          <w:rFonts w:ascii="Times New Roman" w:hAnsi="Times New Roman" w:cs="Times New Roman"/>
          <w:iCs/>
          <w:sz w:val="24"/>
          <w:szCs w:val="24"/>
        </w:rPr>
        <w:t xml:space="preserve"> in sample plots (</w:t>
      </w:r>
      <w:proofErr w:type="spellStart"/>
      <w:r w:rsidRPr="00A856C9">
        <w:rPr>
          <w:rFonts w:ascii="Times New Roman" w:hAnsi="Times New Roman" w:cs="Times New Roman"/>
          <w:iCs/>
          <w:sz w:val="24"/>
          <w:szCs w:val="24"/>
        </w:rPr>
        <w:t>relevés</w:t>
      </w:r>
      <w:proofErr w:type="spellEnd"/>
      <w:r w:rsidRPr="00A856C9">
        <w:rPr>
          <w:rFonts w:ascii="Times New Roman" w:hAnsi="Times New Roman" w:cs="Times New Roman"/>
          <w:iCs/>
          <w:sz w:val="24"/>
          <w:szCs w:val="24"/>
        </w:rPr>
        <w:t>) based on Braun-</w:t>
      </w:r>
      <w:proofErr w:type="spellStart"/>
      <w:r w:rsidRPr="00A856C9">
        <w:rPr>
          <w:rFonts w:ascii="Times New Roman" w:hAnsi="Times New Roman" w:cs="Times New Roman"/>
          <w:iCs/>
          <w:sz w:val="24"/>
          <w:szCs w:val="24"/>
        </w:rPr>
        <w:t>Blanquet</w:t>
      </w:r>
      <w:proofErr w:type="spellEnd"/>
      <w:r w:rsidRPr="00A856C9">
        <w:rPr>
          <w:rFonts w:ascii="Times New Roman" w:hAnsi="Times New Roman" w:cs="Times New Roman"/>
          <w:iCs/>
          <w:sz w:val="24"/>
          <w:szCs w:val="24"/>
        </w:rPr>
        <w:t xml:space="preserve"> cover-abundance scale; 5 = cover &gt;75%, 4 = cover 50-75%, 3 =</w:t>
      </w:r>
      <w:r w:rsidRPr="00A856C9">
        <w:rPr>
          <w:rFonts w:ascii="Times New Roman" w:hAnsi="Times New Roman" w:cs="Times New Roman"/>
          <w:i/>
          <w:sz w:val="24"/>
          <w:szCs w:val="24"/>
        </w:rPr>
        <w:t xml:space="preserve"> cover 25-50%, 2 = cover 5-25%, 1 = cover &lt;5%, + = few individuals with &lt;1% cover, r = solitary individuals.</w:t>
      </w:r>
    </w:p>
    <w:p w14:paraId="4CCCD92B" w14:textId="77777777" w:rsidR="00434928" w:rsidRPr="00A856C9" w:rsidRDefault="00434928" w:rsidP="00434928">
      <w:pPr>
        <w:spacing w:after="0" w:line="360" w:lineRule="auto"/>
        <w:rPr>
          <w:rFonts w:ascii="Times New Roman" w:hAnsi="Times New Roman" w:cs="Times New Roman"/>
          <w:i/>
          <w:color w:val="00B050"/>
          <w:sz w:val="24"/>
          <w:szCs w:val="24"/>
        </w:rPr>
      </w:pPr>
    </w:p>
    <w:p w14:paraId="69B43703" w14:textId="77777777" w:rsidR="0098575F" w:rsidRPr="00A856C9" w:rsidRDefault="0098575F" w:rsidP="00EA35A1">
      <w:pPr>
        <w:spacing w:after="0" w:line="360" w:lineRule="auto"/>
        <w:rPr>
          <w:rFonts w:ascii="Times New Roman" w:hAnsi="Times New Roman" w:cs="Times New Roman"/>
          <w:i/>
          <w:sz w:val="24"/>
          <w:szCs w:val="24"/>
        </w:rPr>
      </w:pPr>
      <w:r w:rsidRPr="00A856C9">
        <w:rPr>
          <w:rFonts w:ascii="Times New Roman" w:hAnsi="Times New Roman" w:cs="Times New Roman"/>
          <w:noProof/>
          <w:sz w:val="24"/>
          <w:szCs w:val="24"/>
          <w:lang w:val="pl-PL" w:eastAsia="pl-PL"/>
        </w:rPr>
        <w:lastRenderedPageBreak/>
        <w:drawing>
          <wp:inline distT="0" distB="0" distL="0" distR="0" wp14:anchorId="5DA60B4B" wp14:editId="460C1663">
            <wp:extent cx="6297475" cy="4422654"/>
            <wp:effectExtent l="4128"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rot="16200000">
                      <a:off x="0" y="0"/>
                      <a:ext cx="6352939" cy="4461606"/>
                    </a:xfrm>
                    <a:prstGeom prst="rect">
                      <a:avLst/>
                    </a:prstGeom>
                    <a:noFill/>
                    <a:ln>
                      <a:noFill/>
                    </a:ln>
                  </pic:spPr>
                </pic:pic>
              </a:graphicData>
            </a:graphic>
          </wp:inline>
        </w:drawing>
      </w:r>
    </w:p>
    <w:p w14:paraId="41AF599D" w14:textId="77777777" w:rsidR="0098575F" w:rsidRPr="00A856C9" w:rsidRDefault="0098575F" w:rsidP="00EA35A1">
      <w:pPr>
        <w:spacing w:after="0" w:line="360" w:lineRule="auto"/>
        <w:rPr>
          <w:rFonts w:ascii="Times New Roman" w:hAnsi="Times New Roman" w:cs="Times New Roman"/>
          <w:i/>
          <w:sz w:val="24"/>
          <w:szCs w:val="24"/>
        </w:rPr>
      </w:pPr>
    </w:p>
    <w:p w14:paraId="7F0DA89C" w14:textId="77777777" w:rsidR="00EC2C88" w:rsidRPr="00A856C9" w:rsidRDefault="00EC2C88" w:rsidP="00EC2C88">
      <w:pPr>
        <w:spacing w:line="360" w:lineRule="auto"/>
        <w:jc w:val="both"/>
        <w:rPr>
          <w:rFonts w:ascii="Times New Roman" w:hAnsi="Times New Roman" w:cs="Times New Roman"/>
          <w:b/>
          <w:bCs/>
          <w:iCs/>
          <w:color w:val="00B050"/>
          <w:lang w:val="en-US"/>
        </w:rPr>
      </w:pPr>
      <w:proofErr w:type="spellStart"/>
      <w:r w:rsidRPr="00A856C9">
        <w:rPr>
          <w:rFonts w:ascii="Times New Roman" w:hAnsi="Times New Roman" w:cs="Times New Roman"/>
          <w:b/>
          <w:bCs/>
          <w:i/>
          <w:iCs/>
          <w:color w:val="00B050"/>
        </w:rPr>
        <w:t>Achnatherum</w:t>
      </w:r>
      <w:proofErr w:type="spellEnd"/>
      <w:r w:rsidRPr="00A856C9">
        <w:rPr>
          <w:rFonts w:ascii="Times New Roman" w:hAnsi="Times New Roman" w:cs="Times New Roman"/>
          <w:b/>
          <w:bCs/>
          <w:i/>
          <w:iCs/>
          <w:color w:val="00B050"/>
        </w:rPr>
        <w:t xml:space="preserve"> </w:t>
      </w:r>
      <w:proofErr w:type="spellStart"/>
      <w:r w:rsidRPr="00A856C9">
        <w:rPr>
          <w:rFonts w:ascii="Times New Roman" w:hAnsi="Times New Roman" w:cs="Times New Roman"/>
          <w:b/>
          <w:bCs/>
          <w:i/>
          <w:iCs/>
          <w:color w:val="00B050"/>
          <w:lang w:val="en-US"/>
        </w:rPr>
        <w:t>sibiricum</w:t>
      </w:r>
      <w:proofErr w:type="spellEnd"/>
      <w:r w:rsidRPr="00A856C9">
        <w:rPr>
          <w:rFonts w:ascii="Times New Roman" w:hAnsi="Times New Roman" w:cs="Times New Roman"/>
          <w:b/>
          <w:bCs/>
          <w:iCs/>
          <w:color w:val="00B050"/>
          <w:lang w:val="en-US"/>
        </w:rPr>
        <w:t xml:space="preserve"> (L.) Keng ex </w:t>
      </w:r>
      <w:proofErr w:type="spellStart"/>
      <w:r w:rsidRPr="00A856C9">
        <w:rPr>
          <w:rFonts w:ascii="Times New Roman" w:hAnsi="Times New Roman" w:cs="Times New Roman"/>
          <w:b/>
          <w:bCs/>
          <w:iCs/>
          <w:color w:val="00B050"/>
          <w:lang w:val="en-US"/>
        </w:rPr>
        <w:t>Tzvelev</w:t>
      </w:r>
      <w:proofErr w:type="spellEnd"/>
      <w:r w:rsidRPr="00A856C9">
        <w:rPr>
          <w:rFonts w:ascii="Times New Roman" w:hAnsi="Times New Roman" w:cs="Times New Roman"/>
          <w:bCs/>
          <w:iCs/>
          <w:lang w:val="en-US"/>
        </w:rPr>
        <w:t xml:space="preserve"> </w:t>
      </w:r>
      <w:r w:rsidRPr="00A856C9">
        <w:rPr>
          <w:rFonts w:ascii="Times New Roman" w:hAnsi="Times New Roman" w:cs="Times New Roman"/>
          <w:b/>
          <w:bCs/>
          <w:iCs/>
          <w:color w:val="00B050"/>
          <w:lang w:val="en-US"/>
        </w:rPr>
        <w:t>(</w:t>
      </w:r>
      <w:proofErr w:type="spellStart"/>
      <w:r w:rsidRPr="00A856C9">
        <w:rPr>
          <w:rFonts w:ascii="Times New Roman" w:hAnsi="Times New Roman" w:cs="Times New Roman"/>
          <w:b/>
          <w:bCs/>
          <w:iCs/>
          <w:color w:val="00B050"/>
          <w:lang w:val="en-US"/>
        </w:rPr>
        <w:t>Poaceae</w:t>
      </w:r>
      <w:proofErr w:type="spellEnd"/>
      <w:r w:rsidRPr="00A856C9">
        <w:rPr>
          <w:rFonts w:ascii="Times New Roman" w:hAnsi="Times New Roman" w:cs="Times New Roman"/>
          <w:b/>
          <w:bCs/>
          <w:iCs/>
          <w:color w:val="00B050"/>
          <w:lang w:val="en-US"/>
        </w:rPr>
        <w:t>)</w:t>
      </w:r>
    </w:p>
    <w:p w14:paraId="4A0A5AF0" w14:textId="77777777" w:rsidR="00EC2C88" w:rsidRPr="00A856C9" w:rsidRDefault="00EC2C88" w:rsidP="00EC2C88">
      <w:pPr>
        <w:spacing w:line="360" w:lineRule="auto"/>
        <w:jc w:val="both"/>
        <w:rPr>
          <w:rFonts w:ascii="Times New Roman" w:hAnsi="Times New Roman" w:cs="Times New Roman"/>
          <w:bCs/>
          <w:iCs/>
          <w:lang w:val="en-US"/>
        </w:rPr>
      </w:pPr>
      <w:proofErr w:type="spellStart"/>
      <w:r w:rsidRPr="00A856C9">
        <w:rPr>
          <w:rFonts w:ascii="Times New Roman" w:hAnsi="Times New Roman" w:cs="Times New Roman"/>
          <w:bCs/>
          <w:i/>
          <w:iCs/>
          <w:lang w:val="en-US"/>
        </w:rPr>
        <w:t>Conributors</w:t>
      </w:r>
      <w:proofErr w:type="spellEnd"/>
      <w:r w:rsidRPr="00A856C9">
        <w:rPr>
          <w:rFonts w:ascii="Times New Roman" w:hAnsi="Times New Roman" w:cs="Times New Roman"/>
          <w:bCs/>
          <w:iCs/>
          <w:lang w:val="en-US"/>
        </w:rPr>
        <w:t>: Marcin Nobis, Agnieszka Nobis</w:t>
      </w:r>
    </w:p>
    <w:p w14:paraId="0A4F832E" w14:textId="77777777" w:rsidR="00EC2C88" w:rsidRPr="00A856C9" w:rsidRDefault="00B35990" w:rsidP="00EC2C88">
      <w:pPr>
        <w:spacing w:line="360" w:lineRule="auto"/>
        <w:jc w:val="both"/>
        <w:rPr>
          <w:rFonts w:ascii="Times New Roman" w:hAnsi="Times New Roman" w:cs="Times New Roman"/>
          <w:bCs/>
          <w:iCs/>
          <w:lang w:val="en-US"/>
        </w:rPr>
      </w:pPr>
      <w:r w:rsidRPr="00B35990">
        <w:rPr>
          <w:rFonts w:ascii="Times New Roman" w:hAnsi="Times New Roman" w:cs="Times New Roman"/>
          <w:bCs/>
          <w:iCs/>
          <w:noProof/>
          <w:lang w:val="pl-PL" w:eastAsia="pl-PL"/>
        </w:rPr>
        <w:lastRenderedPageBreak/>
        <w:drawing>
          <wp:inline distT="0" distB="0" distL="0" distR="0" wp14:anchorId="58C39B25" wp14:editId="6323C9B5">
            <wp:extent cx="5760720" cy="7354449"/>
            <wp:effectExtent l="0" t="0" r="0" b="0"/>
            <wp:docPr id="3" name="Obraz 3" descr="F:\MARCIN tymczasowe\New Records of Vascular Plants\Druk\Fig. 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MARCIN tymczasowe\New Records of Vascular Plants\Druk\Fig. S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7354449"/>
                    </a:xfrm>
                    <a:prstGeom prst="rect">
                      <a:avLst/>
                    </a:prstGeom>
                    <a:noFill/>
                    <a:ln>
                      <a:noFill/>
                    </a:ln>
                  </pic:spPr>
                </pic:pic>
              </a:graphicData>
            </a:graphic>
          </wp:inline>
        </w:drawing>
      </w:r>
    </w:p>
    <w:p w14:paraId="276834F5" w14:textId="7EC7B586" w:rsidR="00EC2C88" w:rsidRPr="00A856C9" w:rsidRDefault="00EC2C88" w:rsidP="00EC2C88">
      <w:pPr>
        <w:spacing w:line="360" w:lineRule="auto"/>
        <w:jc w:val="both"/>
        <w:rPr>
          <w:rFonts w:ascii="Times New Roman" w:hAnsi="Times New Roman" w:cs="Times New Roman"/>
          <w:bCs/>
          <w:iCs/>
          <w:sz w:val="24"/>
          <w:szCs w:val="24"/>
          <w:lang w:val="en-US"/>
        </w:rPr>
      </w:pPr>
      <w:r w:rsidRPr="00F14455">
        <w:rPr>
          <w:rFonts w:ascii="Times New Roman" w:hAnsi="Times New Roman" w:cs="Times New Roman"/>
          <w:b/>
          <w:iCs/>
          <w:sz w:val="24"/>
          <w:szCs w:val="24"/>
          <w:lang w:val="en-US"/>
        </w:rPr>
        <w:t>Fig</w:t>
      </w:r>
      <w:r w:rsidR="00D7474C" w:rsidRPr="00F14455">
        <w:rPr>
          <w:rFonts w:ascii="Times New Roman" w:hAnsi="Times New Roman" w:cs="Times New Roman"/>
          <w:b/>
          <w:iCs/>
          <w:sz w:val="24"/>
          <w:szCs w:val="24"/>
          <w:lang w:val="en-US"/>
        </w:rPr>
        <w:t>ure</w:t>
      </w:r>
      <w:r w:rsidRPr="00F14455">
        <w:rPr>
          <w:rFonts w:ascii="Times New Roman" w:hAnsi="Times New Roman" w:cs="Times New Roman"/>
          <w:b/>
          <w:iCs/>
          <w:sz w:val="24"/>
          <w:szCs w:val="24"/>
          <w:lang w:val="en-US"/>
        </w:rPr>
        <w:t xml:space="preserve"> S1</w:t>
      </w:r>
      <w:r w:rsidR="0060450B" w:rsidRPr="00A856C9">
        <w:rPr>
          <w:rFonts w:ascii="Times New Roman" w:hAnsi="Times New Roman" w:cs="Times New Roman"/>
          <w:bCs/>
          <w:iCs/>
          <w:sz w:val="24"/>
          <w:szCs w:val="24"/>
          <w:lang w:val="en-US"/>
        </w:rPr>
        <w:t xml:space="preserve"> Herbarium specimen of </w:t>
      </w:r>
      <w:proofErr w:type="spellStart"/>
      <w:r w:rsidR="0060450B" w:rsidRPr="00A856C9">
        <w:rPr>
          <w:rFonts w:ascii="Times New Roman" w:hAnsi="Times New Roman" w:cs="Times New Roman"/>
          <w:bCs/>
          <w:i/>
          <w:iCs/>
          <w:sz w:val="24"/>
          <w:szCs w:val="24"/>
        </w:rPr>
        <w:t>Achnatherum</w:t>
      </w:r>
      <w:proofErr w:type="spellEnd"/>
      <w:r w:rsidR="0060450B" w:rsidRPr="00A856C9">
        <w:rPr>
          <w:rFonts w:ascii="Times New Roman" w:hAnsi="Times New Roman" w:cs="Times New Roman"/>
          <w:bCs/>
          <w:i/>
          <w:iCs/>
          <w:sz w:val="24"/>
          <w:szCs w:val="24"/>
        </w:rPr>
        <w:t xml:space="preserve"> </w:t>
      </w:r>
      <w:proofErr w:type="spellStart"/>
      <w:r w:rsidR="0060450B" w:rsidRPr="00A856C9">
        <w:rPr>
          <w:rFonts w:ascii="Times New Roman" w:hAnsi="Times New Roman" w:cs="Times New Roman"/>
          <w:bCs/>
          <w:i/>
          <w:iCs/>
          <w:sz w:val="24"/>
          <w:szCs w:val="24"/>
          <w:lang w:val="en-US"/>
        </w:rPr>
        <w:t>sibiricum</w:t>
      </w:r>
      <w:proofErr w:type="spellEnd"/>
      <w:r w:rsidR="0060450B" w:rsidRPr="00A856C9">
        <w:rPr>
          <w:rFonts w:ascii="Times New Roman" w:hAnsi="Times New Roman" w:cs="Times New Roman"/>
          <w:bCs/>
          <w:iCs/>
          <w:sz w:val="24"/>
          <w:szCs w:val="24"/>
          <w:lang w:val="en-US"/>
        </w:rPr>
        <w:t xml:space="preserve"> </w:t>
      </w:r>
      <w:r w:rsidR="002C3061" w:rsidRPr="00A856C9">
        <w:rPr>
          <w:rFonts w:ascii="Times New Roman" w:hAnsi="Times New Roman" w:cs="Times New Roman"/>
          <w:bCs/>
          <w:iCs/>
          <w:sz w:val="24"/>
          <w:szCs w:val="24"/>
          <w:lang w:val="en-US"/>
        </w:rPr>
        <w:t xml:space="preserve">(L.) Keng ex </w:t>
      </w:r>
      <w:proofErr w:type="spellStart"/>
      <w:r w:rsidR="002C3061" w:rsidRPr="00A856C9">
        <w:rPr>
          <w:rFonts w:ascii="Times New Roman" w:hAnsi="Times New Roman" w:cs="Times New Roman"/>
          <w:bCs/>
          <w:iCs/>
          <w:sz w:val="24"/>
          <w:szCs w:val="24"/>
          <w:lang w:val="en-US"/>
        </w:rPr>
        <w:t>Tzvelev</w:t>
      </w:r>
      <w:proofErr w:type="spellEnd"/>
      <w:r w:rsidR="002C3061" w:rsidRPr="00A856C9">
        <w:rPr>
          <w:rFonts w:ascii="Times New Roman" w:hAnsi="Times New Roman" w:cs="Times New Roman"/>
          <w:bCs/>
          <w:iCs/>
          <w:sz w:val="24"/>
          <w:szCs w:val="24"/>
          <w:lang w:val="en-US"/>
        </w:rPr>
        <w:t xml:space="preserve"> </w:t>
      </w:r>
      <w:r w:rsidR="0060450B" w:rsidRPr="00A856C9">
        <w:rPr>
          <w:rFonts w:ascii="Times New Roman" w:hAnsi="Times New Roman" w:cs="Times New Roman"/>
          <w:bCs/>
          <w:iCs/>
          <w:sz w:val="24"/>
          <w:szCs w:val="24"/>
          <w:lang w:val="en-US"/>
        </w:rPr>
        <w:t>from a new locality in Kyrgyzstan</w:t>
      </w:r>
      <w:r w:rsidR="00B67E1E" w:rsidRPr="00A856C9">
        <w:rPr>
          <w:rFonts w:ascii="Times New Roman" w:hAnsi="Times New Roman" w:cs="Times New Roman"/>
          <w:bCs/>
          <w:iCs/>
          <w:sz w:val="24"/>
          <w:szCs w:val="24"/>
          <w:lang w:val="en-US"/>
        </w:rPr>
        <w:t>.</w:t>
      </w:r>
    </w:p>
    <w:p w14:paraId="63C46C26" w14:textId="77777777" w:rsidR="007735A5" w:rsidRPr="00A856C9" w:rsidRDefault="007735A5" w:rsidP="00EC2C88">
      <w:pPr>
        <w:spacing w:line="360" w:lineRule="auto"/>
        <w:jc w:val="both"/>
        <w:rPr>
          <w:rFonts w:ascii="Times New Roman" w:hAnsi="Times New Roman" w:cs="Times New Roman"/>
          <w:bCs/>
          <w:iCs/>
          <w:sz w:val="24"/>
          <w:szCs w:val="24"/>
          <w:lang w:val="en-US"/>
        </w:rPr>
      </w:pPr>
    </w:p>
    <w:p w14:paraId="0175E326" w14:textId="77777777" w:rsidR="00B155CE" w:rsidRPr="00A856C9" w:rsidRDefault="00B155CE" w:rsidP="00EC2C88">
      <w:pPr>
        <w:spacing w:line="360" w:lineRule="auto"/>
        <w:jc w:val="both"/>
        <w:rPr>
          <w:rFonts w:ascii="Times New Roman" w:hAnsi="Times New Roman" w:cs="Times New Roman"/>
          <w:bCs/>
          <w:iCs/>
          <w:sz w:val="24"/>
          <w:szCs w:val="24"/>
          <w:lang w:val="en-US"/>
        </w:rPr>
      </w:pPr>
    </w:p>
    <w:p w14:paraId="2297C727" w14:textId="77777777" w:rsidR="00EC2C88" w:rsidRPr="00A856C9" w:rsidRDefault="00EC2C88" w:rsidP="00EC2C88">
      <w:pPr>
        <w:spacing w:line="360" w:lineRule="auto"/>
        <w:jc w:val="both"/>
        <w:rPr>
          <w:rFonts w:ascii="Times New Roman" w:hAnsi="Times New Roman" w:cs="Times New Roman"/>
          <w:b/>
          <w:bCs/>
          <w:color w:val="00B050"/>
          <w:sz w:val="24"/>
          <w:szCs w:val="24"/>
          <w:lang w:val="en-US"/>
        </w:rPr>
      </w:pPr>
      <w:bookmarkStart w:id="1" w:name="_Hlk124330201"/>
      <w:proofErr w:type="spellStart"/>
      <w:r w:rsidRPr="00A856C9">
        <w:rPr>
          <w:rFonts w:ascii="Times New Roman" w:hAnsi="Times New Roman" w:cs="Times New Roman"/>
          <w:b/>
          <w:bCs/>
          <w:i/>
          <w:iCs/>
          <w:color w:val="00B050"/>
          <w:sz w:val="24"/>
          <w:szCs w:val="24"/>
          <w:lang w:val="en-US"/>
        </w:rPr>
        <w:lastRenderedPageBreak/>
        <w:t>Arrhenatherum</w:t>
      </w:r>
      <w:proofErr w:type="spellEnd"/>
      <w:r w:rsidRPr="00A856C9">
        <w:rPr>
          <w:rFonts w:ascii="Times New Roman" w:hAnsi="Times New Roman" w:cs="Times New Roman"/>
          <w:b/>
          <w:bCs/>
          <w:i/>
          <w:iCs/>
          <w:color w:val="00B050"/>
          <w:sz w:val="24"/>
          <w:szCs w:val="24"/>
          <w:lang w:val="en-US"/>
        </w:rPr>
        <w:t xml:space="preserve"> </w:t>
      </w:r>
      <w:bookmarkStart w:id="2" w:name="_Hlk119853495"/>
      <w:proofErr w:type="spellStart"/>
      <w:r w:rsidRPr="00A856C9">
        <w:rPr>
          <w:rFonts w:ascii="Times New Roman" w:hAnsi="Times New Roman" w:cs="Times New Roman"/>
          <w:b/>
          <w:bCs/>
          <w:i/>
          <w:iCs/>
          <w:color w:val="00B050"/>
          <w:sz w:val="24"/>
          <w:szCs w:val="24"/>
          <w:lang w:val="en-US"/>
        </w:rPr>
        <w:t>elatius</w:t>
      </w:r>
      <w:proofErr w:type="spellEnd"/>
      <w:r w:rsidRPr="00A856C9">
        <w:rPr>
          <w:rFonts w:ascii="Times New Roman" w:hAnsi="Times New Roman" w:cs="Times New Roman"/>
          <w:b/>
          <w:bCs/>
          <w:color w:val="00B050"/>
          <w:sz w:val="24"/>
          <w:szCs w:val="24"/>
          <w:lang w:val="en-US"/>
        </w:rPr>
        <w:t xml:space="preserve"> </w:t>
      </w:r>
      <w:bookmarkEnd w:id="1"/>
      <w:r w:rsidRPr="00A856C9">
        <w:rPr>
          <w:rFonts w:ascii="Times New Roman" w:hAnsi="Times New Roman" w:cs="Times New Roman"/>
          <w:b/>
          <w:bCs/>
          <w:color w:val="00B050"/>
          <w:sz w:val="24"/>
          <w:szCs w:val="24"/>
          <w:lang w:val="en-US"/>
        </w:rPr>
        <w:t xml:space="preserve">(L.) P. </w:t>
      </w:r>
      <w:proofErr w:type="spellStart"/>
      <w:r w:rsidRPr="00A856C9">
        <w:rPr>
          <w:rFonts w:ascii="Times New Roman" w:hAnsi="Times New Roman" w:cs="Times New Roman"/>
          <w:b/>
          <w:bCs/>
          <w:color w:val="00B050"/>
          <w:sz w:val="24"/>
          <w:szCs w:val="24"/>
          <w:lang w:val="en-US"/>
        </w:rPr>
        <w:t>Beauv</w:t>
      </w:r>
      <w:proofErr w:type="spellEnd"/>
      <w:r w:rsidRPr="00A856C9">
        <w:rPr>
          <w:rFonts w:ascii="Times New Roman" w:hAnsi="Times New Roman" w:cs="Times New Roman"/>
          <w:b/>
          <w:bCs/>
          <w:color w:val="00B050"/>
          <w:sz w:val="24"/>
          <w:szCs w:val="24"/>
          <w:lang w:val="en-US"/>
        </w:rPr>
        <w:t xml:space="preserve">. ex J. </w:t>
      </w:r>
      <w:proofErr w:type="spellStart"/>
      <w:r w:rsidRPr="00A856C9">
        <w:rPr>
          <w:rFonts w:ascii="Times New Roman" w:hAnsi="Times New Roman" w:cs="Times New Roman"/>
          <w:b/>
          <w:bCs/>
          <w:color w:val="00B050"/>
          <w:sz w:val="24"/>
          <w:szCs w:val="24"/>
          <w:lang w:val="en-US"/>
        </w:rPr>
        <w:t>Presl</w:t>
      </w:r>
      <w:proofErr w:type="spellEnd"/>
      <w:r w:rsidRPr="00A856C9">
        <w:rPr>
          <w:rFonts w:ascii="Times New Roman" w:hAnsi="Times New Roman" w:cs="Times New Roman"/>
          <w:b/>
          <w:bCs/>
          <w:color w:val="00B050"/>
          <w:sz w:val="24"/>
          <w:szCs w:val="24"/>
          <w:lang w:val="en-US"/>
        </w:rPr>
        <w:t xml:space="preserve"> &amp; C. </w:t>
      </w:r>
      <w:proofErr w:type="spellStart"/>
      <w:r w:rsidRPr="00A856C9">
        <w:rPr>
          <w:rFonts w:ascii="Times New Roman" w:hAnsi="Times New Roman" w:cs="Times New Roman"/>
          <w:b/>
          <w:bCs/>
          <w:color w:val="00B050"/>
          <w:sz w:val="24"/>
          <w:szCs w:val="24"/>
          <w:lang w:val="en-US"/>
        </w:rPr>
        <w:t>Presl</w:t>
      </w:r>
      <w:proofErr w:type="spellEnd"/>
      <w:r w:rsidRPr="00A856C9">
        <w:rPr>
          <w:rFonts w:ascii="Times New Roman" w:hAnsi="Times New Roman" w:cs="Times New Roman"/>
          <w:b/>
          <w:bCs/>
          <w:color w:val="00B050"/>
          <w:sz w:val="24"/>
          <w:szCs w:val="24"/>
          <w:lang w:val="en-US"/>
        </w:rPr>
        <w:t xml:space="preserve"> </w:t>
      </w:r>
      <w:bookmarkEnd w:id="2"/>
      <w:r w:rsidRPr="00A856C9">
        <w:rPr>
          <w:rFonts w:ascii="Times New Roman" w:hAnsi="Times New Roman" w:cs="Times New Roman"/>
          <w:b/>
          <w:bCs/>
          <w:color w:val="00B050"/>
          <w:sz w:val="24"/>
          <w:szCs w:val="24"/>
          <w:lang w:val="en-US"/>
        </w:rPr>
        <w:t>(</w:t>
      </w:r>
      <w:proofErr w:type="spellStart"/>
      <w:r w:rsidRPr="00A856C9">
        <w:rPr>
          <w:rFonts w:ascii="Times New Roman" w:hAnsi="Times New Roman" w:cs="Times New Roman"/>
          <w:b/>
          <w:bCs/>
          <w:color w:val="00B050"/>
          <w:sz w:val="24"/>
          <w:szCs w:val="24"/>
          <w:lang w:val="en-US"/>
        </w:rPr>
        <w:t>Poaceae</w:t>
      </w:r>
      <w:proofErr w:type="spellEnd"/>
      <w:r w:rsidRPr="00A856C9">
        <w:rPr>
          <w:rFonts w:ascii="Times New Roman" w:hAnsi="Times New Roman" w:cs="Times New Roman"/>
          <w:b/>
          <w:bCs/>
          <w:color w:val="00B050"/>
          <w:sz w:val="24"/>
          <w:szCs w:val="24"/>
          <w:lang w:val="en-US"/>
        </w:rPr>
        <w:t>)</w:t>
      </w:r>
    </w:p>
    <w:p w14:paraId="33BFEC4D" w14:textId="77777777" w:rsidR="00EC2C88" w:rsidRPr="00A856C9" w:rsidRDefault="003A1F83" w:rsidP="00EC2C88">
      <w:pPr>
        <w:spacing w:line="360" w:lineRule="auto"/>
        <w:jc w:val="both"/>
        <w:rPr>
          <w:rFonts w:ascii="Times New Roman" w:hAnsi="Times New Roman" w:cs="Times New Roman"/>
          <w:bCs/>
          <w:sz w:val="24"/>
          <w:szCs w:val="24"/>
          <w:lang w:val="en-US"/>
        </w:rPr>
      </w:pPr>
      <w:r w:rsidRPr="00A856C9">
        <w:rPr>
          <w:rFonts w:ascii="Times New Roman" w:hAnsi="Times New Roman" w:cs="Times New Roman"/>
          <w:i/>
          <w:iCs/>
          <w:sz w:val="24"/>
          <w:szCs w:val="24"/>
          <w:lang w:val="es-ES"/>
        </w:rPr>
        <w:t>Contributors</w:t>
      </w:r>
      <w:r w:rsidRPr="00A856C9">
        <w:rPr>
          <w:rFonts w:ascii="Times New Roman" w:hAnsi="Times New Roman" w:cs="Times New Roman"/>
          <w:iCs/>
          <w:sz w:val="24"/>
          <w:szCs w:val="24"/>
          <w:lang w:val="es-ES"/>
        </w:rPr>
        <w:t>:</w:t>
      </w:r>
      <w:r w:rsidR="00EC2C88" w:rsidRPr="00A856C9">
        <w:rPr>
          <w:rFonts w:ascii="Times New Roman" w:hAnsi="Times New Roman" w:cs="Times New Roman"/>
          <w:sz w:val="24"/>
          <w:szCs w:val="24"/>
          <w:lang w:val="es-ES"/>
        </w:rPr>
        <w:t xml:space="preserve"> </w:t>
      </w:r>
      <w:r w:rsidR="00EC2C88" w:rsidRPr="00A856C9">
        <w:rPr>
          <w:rFonts w:ascii="Times New Roman" w:hAnsi="Times New Roman" w:cs="Times New Roman"/>
          <w:bCs/>
          <w:sz w:val="24"/>
          <w:szCs w:val="24"/>
          <w:lang w:val="en-US"/>
        </w:rPr>
        <w:t xml:space="preserve">Marta </w:t>
      </w:r>
      <w:proofErr w:type="spellStart"/>
      <w:r w:rsidR="00EC2C88" w:rsidRPr="00A856C9">
        <w:rPr>
          <w:rFonts w:ascii="Times New Roman" w:hAnsi="Times New Roman" w:cs="Times New Roman"/>
          <w:bCs/>
          <w:sz w:val="24"/>
          <w:szCs w:val="24"/>
          <w:lang w:val="en-US"/>
        </w:rPr>
        <w:t>Krzempek</w:t>
      </w:r>
      <w:proofErr w:type="spellEnd"/>
      <w:r w:rsidR="00EC2C88" w:rsidRPr="00A856C9">
        <w:rPr>
          <w:rFonts w:ascii="Times New Roman" w:hAnsi="Times New Roman" w:cs="Times New Roman"/>
          <w:bCs/>
          <w:sz w:val="24"/>
          <w:szCs w:val="24"/>
          <w:lang w:val="en-US"/>
        </w:rPr>
        <w:t>, Marcin Nobis</w:t>
      </w:r>
    </w:p>
    <w:p w14:paraId="64D90FBD" w14:textId="77777777" w:rsidR="00980CB6" w:rsidRPr="00A856C9" w:rsidRDefault="00B35990" w:rsidP="003A42CB">
      <w:pPr>
        <w:spacing w:after="0" w:line="360" w:lineRule="auto"/>
        <w:rPr>
          <w:rFonts w:ascii="Times New Roman" w:hAnsi="Times New Roman" w:cs="Times New Roman"/>
          <w:i/>
          <w:color w:val="00B050"/>
          <w:sz w:val="24"/>
          <w:szCs w:val="24"/>
        </w:rPr>
      </w:pPr>
      <w:r>
        <w:rPr>
          <w:rFonts w:ascii="Times New Roman" w:hAnsi="Times New Roman" w:cs="Times New Roman"/>
          <w:i/>
          <w:noProof/>
          <w:color w:val="00B050"/>
          <w:sz w:val="24"/>
          <w:szCs w:val="24"/>
          <w:lang w:val="pl-PL" w:eastAsia="pl-PL"/>
        </w:rPr>
        <w:drawing>
          <wp:inline distT="0" distB="0" distL="0" distR="0" wp14:anchorId="6EFE1AD7" wp14:editId="25588E23">
            <wp:extent cx="5760720" cy="7411085"/>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 S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7411085"/>
                    </a:xfrm>
                    <a:prstGeom prst="rect">
                      <a:avLst/>
                    </a:prstGeom>
                  </pic:spPr>
                </pic:pic>
              </a:graphicData>
            </a:graphic>
          </wp:inline>
        </w:drawing>
      </w:r>
    </w:p>
    <w:p w14:paraId="763DABF9" w14:textId="19688980" w:rsidR="00EC2C88" w:rsidRPr="00A856C9" w:rsidRDefault="00EC2C88" w:rsidP="003A42CB">
      <w:pPr>
        <w:spacing w:after="0" w:line="360" w:lineRule="auto"/>
        <w:rPr>
          <w:rFonts w:ascii="Times New Roman" w:hAnsi="Times New Roman" w:cs="Times New Roman"/>
          <w:iCs/>
          <w:sz w:val="24"/>
          <w:szCs w:val="24"/>
        </w:rPr>
      </w:pPr>
      <w:r w:rsidRPr="00F14455">
        <w:rPr>
          <w:rFonts w:ascii="Times New Roman" w:hAnsi="Times New Roman" w:cs="Times New Roman"/>
          <w:b/>
          <w:bCs/>
          <w:iCs/>
          <w:sz w:val="24"/>
          <w:szCs w:val="24"/>
        </w:rPr>
        <w:t>Fig</w:t>
      </w:r>
      <w:r w:rsidR="00D7474C" w:rsidRPr="00F14455">
        <w:rPr>
          <w:rFonts w:ascii="Times New Roman" w:hAnsi="Times New Roman" w:cs="Times New Roman"/>
          <w:b/>
          <w:bCs/>
          <w:iCs/>
          <w:sz w:val="24"/>
          <w:szCs w:val="24"/>
        </w:rPr>
        <w:t>ure</w:t>
      </w:r>
      <w:r w:rsidRPr="00F14455">
        <w:rPr>
          <w:rFonts w:ascii="Times New Roman" w:hAnsi="Times New Roman" w:cs="Times New Roman"/>
          <w:b/>
          <w:bCs/>
          <w:iCs/>
          <w:sz w:val="24"/>
          <w:szCs w:val="24"/>
        </w:rPr>
        <w:t xml:space="preserve"> S2</w:t>
      </w:r>
      <w:r w:rsidR="0060450B" w:rsidRPr="00A856C9">
        <w:rPr>
          <w:rFonts w:ascii="Times New Roman" w:hAnsi="Times New Roman" w:cs="Times New Roman"/>
          <w:iCs/>
          <w:sz w:val="24"/>
          <w:szCs w:val="24"/>
        </w:rPr>
        <w:t xml:space="preserve"> </w:t>
      </w:r>
      <w:r w:rsidR="0060450B" w:rsidRPr="00A856C9">
        <w:rPr>
          <w:rFonts w:ascii="Times New Roman" w:hAnsi="Times New Roman" w:cs="Times New Roman"/>
          <w:bCs/>
          <w:iCs/>
          <w:sz w:val="24"/>
          <w:szCs w:val="24"/>
          <w:lang w:val="en-US"/>
        </w:rPr>
        <w:t xml:space="preserve">Herbarium specimen of </w:t>
      </w:r>
      <w:proofErr w:type="spellStart"/>
      <w:r w:rsidR="0060450B" w:rsidRPr="00A856C9">
        <w:rPr>
          <w:rFonts w:ascii="Times New Roman" w:hAnsi="Times New Roman" w:cs="Times New Roman"/>
          <w:i/>
          <w:iCs/>
          <w:sz w:val="24"/>
          <w:szCs w:val="24"/>
          <w:lang w:val="en-US"/>
        </w:rPr>
        <w:t>Arrhenatherum</w:t>
      </w:r>
      <w:proofErr w:type="spellEnd"/>
      <w:r w:rsidR="0060450B" w:rsidRPr="00A856C9">
        <w:rPr>
          <w:rFonts w:ascii="Times New Roman" w:hAnsi="Times New Roman" w:cs="Times New Roman"/>
          <w:i/>
          <w:iCs/>
          <w:sz w:val="24"/>
          <w:szCs w:val="24"/>
          <w:lang w:val="en-US"/>
        </w:rPr>
        <w:t xml:space="preserve"> </w:t>
      </w:r>
      <w:proofErr w:type="spellStart"/>
      <w:r w:rsidR="0060450B" w:rsidRPr="00A856C9">
        <w:rPr>
          <w:rFonts w:ascii="Times New Roman" w:hAnsi="Times New Roman" w:cs="Times New Roman"/>
          <w:i/>
          <w:iCs/>
          <w:sz w:val="24"/>
          <w:szCs w:val="24"/>
          <w:lang w:val="en-US"/>
        </w:rPr>
        <w:t>elatius</w:t>
      </w:r>
      <w:proofErr w:type="spellEnd"/>
      <w:r w:rsidR="0060450B" w:rsidRPr="00A856C9">
        <w:rPr>
          <w:rFonts w:ascii="Times New Roman" w:hAnsi="Times New Roman" w:cs="Times New Roman"/>
          <w:bCs/>
          <w:iCs/>
          <w:sz w:val="24"/>
          <w:szCs w:val="24"/>
          <w:lang w:val="en-US"/>
        </w:rPr>
        <w:t xml:space="preserve"> from a new locality in Tajikistan</w:t>
      </w:r>
      <w:r w:rsidR="002C3061" w:rsidRPr="00A856C9">
        <w:rPr>
          <w:rFonts w:ascii="Times New Roman" w:hAnsi="Times New Roman" w:cs="Times New Roman"/>
          <w:bCs/>
          <w:iCs/>
          <w:sz w:val="24"/>
          <w:szCs w:val="24"/>
          <w:lang w:val="en-US"/>
        </w:rPr>
        <w:t>.</w:t>
      </w:r>
    </w:p>
    <w:p w14:paraId="36FB5D9A" w14:textId="77777777" w:rsidR="00EC2C88" w:rsidRPr="00A856C9" w:rsidRDefault="00EC2C88" w:rsidP="003A42CB">
      <w:pPr>
        <w:spacing w:after="0" w:line="360" w:lineRule="auto"/>
        <w:rPr>
          <w:rFonts w:ascii="Times New Roman" w:hAnsi="Times New Roman" w:cs="Times New Roman"/>
          <w:i/>
          <w:color w:val="00B050"/>
          <w:sz w:val="24"/>
          <w:szCs w:val="24"/>
        </w:rPr>
      </w:pPr>
    </w:p>
    <w:p w14:paraId="6442B762" w14:textId="77777777" w:rsidR="007735A5" w:rsidRPr="00A856C9" w:rsidRDefault="007735A5" w:rsidP="003A42CB">
      <w:pPr>
        <w:spacing w:after="0" w:line="360" w:lineRule="auto"/>
        <w:rPr>
          <w:rFonts w:ascii="Times New Roman" w:hAnsi="Times New Roman" w:cs="Times New Roman"/>
          <w:i/>
          <w:color w:val="00B050"/>
          <w:sz w:val="24"/>
          <w:szCs w:val="24"/>
        </w:rPr>
      </w:pPr>
    </w:p>
    <w:p w14:paraId="6E820DA7" w14:textId="77777777" w:rsidR="00B155CE" w:rsidRPr="00A856C9" w:rsidRDefault="00B155CE" w:rsidP="003A42CB">
      <w:pPr>
        <w:spacing w:after="0" w:line="360" w:lineRule="auto"/>
        <w:rPr>
          <w:rFonts w:ascii="Times New Roman" w:hAnsi="Times New Roman" w:cs="Times New Roman"/>
          <w:i/>
          <w:color w:val="00B050"/>
          <w:sz w:val="24"/>
          <w:szCs w:val="24"/>
        </w:rPr>
      </w:pPr>
    </w:p>
    <w:p w14:paraId="0E52C4D2" w14:textId="77777777" w:rsidR="007735A5" w:rsidRPr="00A856C9" w:rsidRDefault="007735A5" w:rsidP="003A42CB">
      <w:pPr>
        <w:spacing w:after="0" w:line="360" w:lineRule="auto"/>
        <w:rPr>
          <w:rFonts w:ascii="Times New Roman" w:hAnsi="Times New Roman" w:cs="Times New Roman"/>
          <w:i/>
          <w:color w:val="00B050"/>
          <w:sz w:val="24"/>
          <w:szCs w:val="24"/>
        </w:rPr>
      </w:pPr>
    </w:p>
    <w:p w14:paraId="1855573A" w14:textId="77777777" w:rsidR="00EC2C88" w:rsidRPr="00A856C9" w:rsidRDefault="00EC2C88" w:rsidP="00EC2C88">
      <w:pPr>
        <w:spacing w:line="360" w:lineRule="auto"/>
        <w:jc w:val="both"/>
        <w:rPr>
          <w:rFonts w:ascii="Times New Roman" w:hAnsi="Times New Roman" w:cs="Times New Roman"/>
          <w:b/>
          <w:bCs/>
          <w:iCs/>
          <w:color w:val="00B050"/>
          <w:sz w:val="24"/>
          <w:szCs w:val="24"/>
          <w:lang w:val="en-US"/>
        </w:rPr>
      </w:pPr>
      <w:bookmarkStart w:id="3" w:name="_Hlk124331301"/>
      <w:proofErr w:type="spellStart"/>
      <w:r w:rsidRPr="00A856C9">
        <w:rPr>
          <w:rFonts w:ascii="Times New Roman" w:hAnsi="Times New Roman" w:cs="Times New Roman"/>
          <w:b/>
          <w:bCs/>
          <w:i/>
          <w:iCs/>
          <w:color w:val="00B050"/>
          <w:sz w:val="24"/>
          <w:szCs w:val="24"/>
          <w:lang w:val="en-US"/>
        </w:rPr>
        <w:t>Asyneuma</w:t>
      </w:r>
      <w:proofErr w:type="spellEnd"/>
      <w:r w:rsidRPr="00A856C9">
        <w:rPr>
          <w:rFonts w:ascii="Times New Roman" w:hAnsi="Times New Roman" w:cs="Times New Roman"/>
          <w:b/>
          <w:bCs/>
          <w:i/>
          <w:iCs/>
          <w:color w:val="00B050"/>
          <w:sz w:val="24"/>
          <w:szCs w:val="24"/>
          <w:lang w:val="en-US"/>
        </w:rPr>
        <w:t xml:space="preserve"> </w:t>
      </w:r>
      <w:proofErr w:type="spellStart"/>
      <w:r w:rsidRPr="00A856C9">
        <w:rPr>
          <w:rFonts w:ascii="Times New Roman" w:hAnsi="Times New Roman" w:cs="Times New Roman"/>
          <w:b/>
          <w:bCs/>
          <w:i/>
          <w:iCs/>
          <w:color w:val="00B050"/>
          <w:sz w:val="24"/>
          <w:szCs w:val="24"/>
          <w:lang w:val="en-US"/>
        </w:rPr>
        <w:t>thomsonii</w:t>
      </w:r>
      <w:proofErr w:type="spellEnd"/>
      <w:r w:rsidRPr="00A856C9">
        <w:rPr>
          <w:rFonts w:ascii="Times New Roman" w:hAnsi="Times New Roman" w:cs="Times New Roman"/>
          <w:b/>
          <w:bCs/>
          <w:i/>
          <w:iCs/>
          <w:color w:val="00B050"/>
          <w:sz w:val="24"/>
          <w:szCs w:val="24"/>
          <w:lang w:val="en-US"/>
        </w:rPr>
        <w:t xml:space="preserve"> </w:t>
      </w:r>
      <w:bookmarkEnd w:id="3"/>
      <w:r w:rsidRPr="00A856C9">
        <w:rPr>
          <w:rFonts w:ascii="Times New Roman" w:hAnsi="Times New Roman" w:cs="Times New Roman"/>
          <w:b/>
          <w:bCs/>
          <w:i/>
          <w:iCs/>
          <w:color w:val="00B050"/>
          <w:sz w:val="24"/>
          <w:szCs w:val="24"/>
          <w:lang w:val="en-US"/>
        </w:rPr>
        <w:t>(</w:t>
      </w:r>
      <w:proofErr w:type="spellStart"/>
      <w:r w:rsidRPr="00A856C9">
        <w:rPr>
          <w:rFonts w:ascii="Times New Roman" w:hAnsi="Times New Roman" w:cs="Times New Roman"/>
          <w:b/>
          <w:bCs/>
          <w:i/>
          <w:iCs/>
          <w:color w:val="00B050"/>
          <w:sz w:val="24"/>
          <w:szCs w:val="24"/>
          <w:lang w:val="en-US"/>
        </w:rPr>
        <w:t>Hook.f</w:t>
      </w:r>
      <w:proofErr w:type="spellEnd"/>
      <w:r w:rsidRPr="00A856C9">
        <w:rPr>
          <w:rFonts w:ascii="Times New Roman" w:hAnsi="Times New Roman" w:cs="Times New Roman"/>
          <w:b/>
          <w:bCs/>
          <w:i/>
          <w:iCs/>
          <w:color w:val="00B050"/>
          <w:sz w:val="24"/>
          <w:szCs w:val="24"/>
          <w:lang w:val="en-US"/>
        </w:rPr>
        <w:t xml:space="preserve">.) </w:t>
      </w:r>
      <w:proofErr w:type="spellStart"/>
      <w:r w:rsidRPr="00A856C9">
        <w:rPr>
          <w:rFonts w:ascii="Times New Roman" w:hAnsi="Times New Roman" w:cs="Times New Roman"/>
          <w:b/>
          <w:bCs/>
          <w:i/>
          <w:iCs/>
          <w:color w:val="00B050"/>
          <w:sz w:val="24"/>
          <w:szCs w:val="24"/>
          <w:lang w:val="en-US"/>
        </w:rPr>
        <w:t>Bornm</w:t>
      </w:r>
      <w:proofErr w:type="spellEnd"/>
      <w:r w:rsidRPr="00A856C9">
        <w:rPr>
          <w:rFonts w:ascii="Times New Roman" w:hAnsi="Times New Roman" w:cs="Times New Roman"/>
          <w:b/>
          <w:bCs/>
          <w:i/>
          <w:iCs/>
          <w:color w:val="00B050"/>
          <w:sz w:val="24"/>
          <w:szCs w:val="24"/>
          <w:lang w:val="en-US"/>
        </w:rPr>
        <w:t xml:space="preserve">. </w:t>
      </w:r>
      <w:r w:rsidRPr="00A856C9">
        <w:rPr>
          <w:rFonts w:ascii="Times New Roman" w:hAnsi="Times New Roman" w:cs="Times New Roman"/>
          <w:b/>
          <w:bCs/>
          <w:iCs/>
          <w:color w:val="00B050"/>
          <w:sz w:val="24"/>
          <w:szCs w:val="24"/>
          <w:lang w:val="en-US"/>
        </w:rPr>
        <w:t>(</w:t>
      </w:r>
      <w:proofErr w:type="spellStart"/>
      <w:r w:rsidRPr="00A856C9">
        <w:rPr>
          <w:rFonts w:ascii="Times New Roman" w:hAnsi="Times New Roman" w:cs="Times New Roman"/>
          <w:b/>
          <w:bCs/>
          <w:iCs/>
          <w:color w:val="00B050"/>
          <w:sz w:val="24"/>
          <w:szCs w:val="24"/>
          <w:lang w:val="en-US"/>
        </w:rPr>
        <w:t>Campanulaceae</w:t>
      </w:r>
      <w:proofErr w:type="spellEnd"/>
      <w:r w:rsidRPr="00A856C9">
        <w:rPr>
          <w:rFonts w:ascii="Times New Roman" w:hAnsi="Times New Roman" w:cs="Times New Roman"/>
          <w:b/>
          <w:bCs/>
          <w:iCs/>
          <w:color w:val="00B050"/>
          <w:sz w:val="24"/>
          <w:szCs w:val="24"/>
          <w:lang w:val="en-US"/>
        </w:rPr>
        <w:t>)</w:t>
      </w:r>
    </w:p>
    <w:p w14:paraId="1D00029F" w14:textId="77777777" w:rsidR="00EC2C88" w:rsidRPr="00A856C9" w:rsidRDefault="00EC2C88" w:rsidP="00EC2C88">
      <w:pPr>
        <w:spacing w:line="360" w:lineRule="auto"/>
        <w:jc w:val="both"/>
        <w:rPr>
          <w:rFonts w:ascii="Times New Roman" w:hAnsi="Times New Roman" w:cs="Times New Roman"/>
          <w:sz w:val="24"/>
          <w:szCs w:val="24"/>
        </w:rPr>
      </w:pPr>
      <w:r w:rsidRPr="00A856C9">
        <w:rPr>
          <w:rFonts w:ascii="Times New Roman" w:hAnsi="Times New Roman" w:cs="Times New Roman"/>
          <w:i/>
          <w:sz w:val="24"/>
          <w:szCs w:val="24"/>
        </w:rPr>
        <w:t>Contributors</w:t>
      </w:r>
      <w:r w:rsidR="003A1F83" w:rsidRPr="00A856C9">
        <w:rPr>
          <w:rFonts w:ascii="Times New Roman" w:hAnsi="Times New Roman" w:cs="Times New Roman"/>
          <w:i/>
          <w:sz w:val="24"/>
          <w:szCs w:val="24"/>
        </w:rPr>
        <w:t>:</w:t>
      </w:r>
      <w:r w:rsidRPr="00A856C9">
        <w:rPr>
          <w:rFonts w:ascii="Times New Roman" w:hAnsi="Times New Roman" w:cs="Times New Roman"/>
          <w:sz w:val="24"/>
          <w:szCs w:val="24"/>
        </w:rPr>
        <w:t xml:space="preserve"> Marcin Nobis, Ewelina </w:t>
      </w:r>
      <w:proofErr w:type="spellStart"/>
      <w:r w:rsidRPr="00A856C9">
        <w:rPr>
          <w:rFonts w:ascii="Times New Roman" w:hAnsi="Times New Roman" w:cs="Times New Roman"/>
          <w:sz w:val="24"/>
          <w:szCs w:val="24"/>
        </w:rPr>
        <w:t>Klichowska</w:t>
      </w:r>
      <w:proofErr w:type="spellEnd"/>
      <w:r w:rsidRPr="00A856C9">
        <w:rPr>
          <w:rFonts w:ascii="Times New Roman" w:hAnsi="Times New Roman" w:cs="Times New Roman"/>
          <w:sz w:val="24"/>
          <w:szCs w:val="24"/>
        </w:rPr>
        <w:t xml:space="preserve"> </w:t>
      </w:r>
    </w:p>
    <w:p w14:paraId="24714A3B" w14:textId="77777777" w:rsidR="003A42CB" w:rsidRPr="00A856C9" w:rsidRDefault="003A42CB" w:rsidP="003A42CB">
      <w:pPr>
        <w:pStyle w:val="Nagwek2"/>
        <w:jc w:val="both"/>
        <w:rPr>
          <w:rFonts w:ascii="Times New Roman" w:hAnsi="Times New Roman" w:cs="Times New Roman"/>
          <w:sz w:val="24"/>
          <w:szCs w:val="24"/>
        </w:rPr>
      </w:pPr>
      <w:r w:rsidRPr="00A856C9">
        <w:rPr>
          <w:rFonts w:ascii="Times New Roman" w:hAnsi="Times New Roman" w:cs="Times New Roman"/>
          <w:sz w:val="24"/>
          <w:szCs w:val="24"/>
        </w:rPr>
        <w:t>Materials and methods used for molecular investigations</w:t>
      </w:r>
    </w:p>
    <w:p w14:paraId="29398351" w14:textId="77777777" w:rsidR="00E44353" w:rsidRPr="00A856C9" w:rsidRDefault="00E44353" w:rsidP="00E44353"/>
    <w:p w14:paraId="1E6F71A6" w14:textId="77777777" w:rsidR="00E44353" w:rsidRPr="00A856C9" w:rsidRDefault="00E44353" w:rsidP="00E44353">
      <w:pPr>
        <w:spacing w:line="360" w:lineRule="auto"/>
        <w:jc w:val="both"/>
        <w:rPr>
          <w:rFonts w:ascii="Times New Roman" w:hAnsi="Times New Roman" w:cs="Times New Roman"/>
          <w:color w:val="000000" w:themeColor="text1"/>
          <w:sz w:val="24"/>
          <w:szCs w:val="24"/>
          <w:shd w:val="clear" w:color="auto" w:fill="FFFFFF"/>
        </w:rPr>
      </w:pPr>
      <w:r w:rsidRPr="00A856C9">
        <w:rPr>
          <w:rFonts w:ascii="Times New Roman" w:hAnsi="Times New Roman" w:cs="Times New Roman"/>
          <w:color w:val="000000" w:themeColor="text1"/>
          <w:sz w:val="24"/>
          <w:szCs w:val="24"/>
          <w:shd w:val="clear" w:color="auto" w:fill="FFFFFF"/>
        </w:rPr>
        <w:t xml:space="preserve">Dried leaf tissues were powdered by using a mixer mill (MM400 </w:t>
      </w:r>
      <w:proofErr w:type="spellStart"/>
      <w:r w:rsidRPr="00A856C9">
        <w:rPr>
          <w:rFonts w:ascii="Times New Roman" w:hAnsi="Times New Roman" w:cs="Times New Roman"/>
          <w:color w:val="000000" w:themeColor="text1"/>
          <w:sz w:val="24"/>
          <w:szCs w:val="24"/>
          <w:shd w:val="clear" w:color="auto" w:fill="FFFFFF"/>
        </w:rPr>
        <w:t>Retsch</w:t>
      </w:r>
      <w:proofErr w:type="spellEnd"/>
      <w:r w:rsidRPr="00A856C9">
        <w:rPr>
          <w:rFonts w:ascii="Times New Roman" w:hAnsi="Times New Roman" w:cs="Times New Roman"/>
          <w:color w:val="000000" w:themeColor="text1"/>
          <w:sz w:val="24"/>
          <w:szCs w:val="24"/>
          <w:shd w:val="clear" w:color="auto" w:fill="FFFFFF"/>
        </w:rPr>
        <w:t xml:space="preserve">) with 3-5 mm glass beads, next genomic DNA was extracted by using the Genomic Mini AX Plant kit (A&amp;A Biotechnology, Poland). The concentration, as well as purity of DNA extraction products, were checked by 1% agarose gel electrophoresis and spectrophotometrically using a </w:t>
      </w:r>
      <w:proofErr w:type="spellStart"/>
      <w:r w:rsidRPr="00A856C9">
        <w:rPr>
          <w:rFonts w:ascii="Times New Roman" w:hAnsi="Times New Roman" w:cs="Times New Roman"/>
          <w:color w:val="000000" w:themeColor="text1"/>
          <w:sz w:val="24"/>
          <w:szCs w:val="24"/>
          <w:shd w:val="clear" w:color="auto" w:fill="FFFFFF"/>
        </w:rPr>
        <w:t>NanoDrop</w:t>
      </w:r>
      <w:proofErr w:type="spellEnd"/>
      <w:r w:rsidRPr="00A856C9">
        <w:rPr>
          <w:rFonts w:ascii="Times New Roman" w:hAnsi="Times New Roman" w:cs="Times New Roman"/>
          <w:color w:val="000000" w:themeColor="text1"/>
          <w:sz w:val="24"/>
          <w:szCs w:val="24"/>
          <w:shd w:val="clear" w:color="auto" w:fill="FFFFFF"/>
        </w:rPr>
        <w:t xml:space="preserve"> ND-1000 (</w:t>
      </w:r>
      <w:proofErr w:type="spellStart"/>
      <w:r w:rsidRPr="00A856C9">
        <w:rPr>
          <w:rFonts w:ascii="Times New Roman" w:hAnsi="Times New Roman" w:cs="Times New Roman"/>
          <w:color w:val="000000" w:themeColor="text1"/>
          <w:sz w:val="24"/>
          <w:szCs w:val="24"/>
          <w:shd w:val="clear" w:color="auto" w:fill="FFFFFF"/>
        </w:rPr>
        <w:t>Thermo</w:t>
      </w:r>
      <w:proofErr w:type="spellEnd"/>
      <w:r w:rsidRPr="00A856C9">
        <w:rPr>
          <w:rFonts w:ascii="Times New Roman" w:hAnsi="Times New Roman" w:cs="Times New Roman"/>
          <w:color w:val="000000" w:themeColor="text1"/>
          <w:sz w:val="24"/>
          <w:szCs w:val="24"/>
          <w:shd w:val="clear" w:color="auto" w:fill="FFFFFF"/>
        </w:rPr>
        <w:t xml:space="preserve"> Fisher Scientific, USA). To meet the assumptions of </w:t>
      </w:r>
      <w:proofErr w:type="spellStart"/>
      <w:r w:rsidRPr="00A856C9">
        <w:rPr>
          <w:rFonts w:ascii="Times New Roman" w:hAnsi="Times New Roman" w:cs="Times New Roman"/>
          <w:color w:val="000000" w:themeColor="text1"/>
          <w:sz w:val="24"/>
          <w:szCs w:val="24"/>
          <w:shd w:val="clear" w:color="auto" w:fill="FFFFFF"/>
        </w:rPr>
        <w:t>DArTseq</w:t>
      </w:r>
      <w:proofErr w:type="spellEnd"/>
      <w:r w:rsidRPr="00A856C9">
        <w:rPr>
          <w:rFonts w:ascii="Times New Roman" w:hAnsi="Times New Roman" w:cs="Times New Roman"/>
          <w:color w:val="000000" w:themeColor="text1"/>
          <w:sz w:val="24"/>
          <w:szCs w:val="24"/>
          <w:shd w:val="clear" w:color="auto" w:fill="FFFFFF"/>
        </w:rPr>
        <w:t xml:space="preserve"> genotyping procedure, the samples were diluted to the concentration of 70 ng/</w:t>
      </w:r>
      <w:proofErr w:type="spellStart"/>
      <w:r w:rsidRPr="00A856C9">
        <w:rPr>
          <w:rFonts w:ascii="Times New Roman" w:hAnsi="Times New Roman" w:cs="Times New Roman"/>
          <w:color w:val="000000" w:themeColor="text1"/>
          <w:sz w:val="24"/>
          <w:szCs w:val="24"/>
          <w:shd w:val="clear" w:color="auto" w:fill="FFFFFF"/>
        </w:rPr>
        <w:t>μL</w:t>
      </w:r>
      <w:proofErr w:type="spellEnd"/>
      <w:r w:rsidRPr="00A856C9">
        <w:rPr>
          <w:rFonts w:ascii="Times New Roman" w:hAnsi="Times New Roman" w:cs="Times New Roman"/>
          <w:color w:val="000000" w:themeColor="text1"/>
          <w:sz w:val="24"/>
          <w:szCs w:val="24"/>
          <w:shd w:val="clear" w:color="auto" w:fill="FFFFFF"/>
        </w:rPr>
        <w:t xml:space="preserve">, whereas for PCR (ITS and </w:t>
      </w:r>
      <w:proofErr w:type="spellStart"/>
      <w:r w:rsidRPr="00A856C9">
        <w:rPr>
          <w:rFonts w:ascii="Times New Roman" w:hAnsi="Times New Roman" w:cs="Times New Roman"/>
          <w:color w:val="000000" w:themeColor="text1"/>
          <w:sz w:val="24"/>
          <w:szCs w:val="24"/>
          <w:shd w:val="clear" w:color="auto" w:fill="FFFFFF"/>
        </w:rPr>
        <w:t>cpDNA</w:t>
      </w:r>
      <w:proofErr w:type="spellEnd"/>
      <w:r w:rsidRPr="00A856C9">
        <w:rPr>
          <w:rFonts w:ascii="Times New Roman" w:hAnsi="Times New Roman" w:cs="Times New Roman"/>
          <w:color w:val="000000" w:themeColor="text1"/>
          <w:sz w:val="24"/>
          <w:szCs w:val="24"/>
          <w:shd w:val="clear" w:color="auto" w:fill="FFFFFF"/>
        </w:rPr>
        <w:t>) purposes up to 10 ng/</w:t>
      </w:r>
      <w:proofErr w:type="spellStart"/>
      <w:r w:rsidRPr="00A856C9">
        <w:rPr>
          <w:rFonts w:ascii="Times New Roman" w:hAnsi="Times New Roman" w:cs="Times New Roman"/>
          <w:color w:val="000000" w:themeColor="text1"/>
          <w:sz w:val="24"/>
          <w:szCs w:val="24"/>
          <w:shd w:val="clear" w:color="auto" w:fill="FFFFFF"/>
        </w:rPr>
        <w:t>μL</w:t>
      </w:r>
      <w:proofErr w:type="spellEnd"/>
      <w:r w:rsidRPr="00A856C9">
        <w:rPr>
          <w:rFonts w:ascii="Times New Roman" w:hAnsi="Times New Roman" w:cs="Times New Roman"/>
          <w:color w:val="000000" w:themeColor="text1"/>
          <w:sz w:val="24"/>
          <w:szCs w:val="24"/>
          <w:shd w:val="clear" w:color="auto" w:fill="FFFFFF"/>
        </w:rPr>
        <w:t>.</w:t>
      </w:r>
    </w:p>
    <w:p w14:paraId="3467C220" w14:textId="77777777" w:rsidR="00E44353" w:rsidRPr="00A856C9" w:rsidRDefault="00E44353" w:rsidP="00E44353">
      <w:pPr>
        <w:spacing w:line="360" w:lineRule="auto"/>
        <w:jc w:val="both"/>
        <w:rPr>
          <w:rFonts w:ascii="Times New Roman" w:hAnsi="Times New Roman" w:cs="Times New Roman"/>
          <w:color w:val="000000" w:themeColor="text1"/>
          <w:sz w:val="24"/>
          <w:szCs w:val="24"/>
          <w:shd w:val="clear" w:color="auto" w:fill="FFFFFF"/>
        </w:rPr>
      </w:pPr>
      <w:r w:rsidRPr="00A856C9">
        <w:rPr>
          <w:rFonts w:ascii="Times New Roman" w:hAnsi="Times New Roman" w:cs="Times New Roman"/>
          <w:color w:val="000000" w:themeColor="text1"/>
          <w:sz w:val="24"/>
          <w:szCs w:val="24"/>
          <w:shd w:val="clear" w:color="auto" w:fill="FFFFFF"/>
        </w:rPr>
        <w:t xml:space="preserve">The nuclear ribosomal Internal Transcribed Spacer region (including ITS1, 5.8S, and ITS2) as well as three </w:t>
      </w:r>
      <w:proofErr w:type="spellStart"/>
      <w:r w:rsidRPr="00A856C9">
        <w:rPr>
          <w:rFonts w:ascii="Times New Roman" w:hAnsi="Times New Roman" w:cs="Times New Roman"/>
          <w:color w:val="000000" w:themeColor="text1"/>
          <w:sz w:val="24"/>
          <w:szCs w:val="24"/>
          <w:shd w:val="clear" w:color="auto" w:fill="FFFFFF"/>
        </w:rPr>
        <w:t>cpDNA</w:t>
      </w:r>
      <w:proofErr w:type="spellEnd"/>
      <w:r w:rsidRPr="00A856C9">
        <w:rPr>
          <w:rFonts w:ascii="Times New Roman" w:hAnsi="Times New Roman" w:cs="Times New Roman"/>
          <w:color w:val="000000" w:themeColor="text1"/>
          <w:sz w:val="24"/>
          <w:szCs w:val="24"/>
          <w:shd w:val="clear" w:color="auto" w:fill="FFFFFF"/>
        </w:rPr>
        <w:t xml:space="preserve"> regions (</w:t>
      </w:r>
      <w:proofErr w:type="spellStart"/>
      <w:r w:rsidRPr="00A856C9">
        <w:rPr>
          <w:rFonts w:ascii="Times New Roman" w:eastAsia="TimesNewRomanPSMT" w:hAnsi="Times New Roman" w:cs="Times New Roman"/>
          <w:i/>
          <w:iCs/>
          <w:color w:val="000000" w:themeColor="text1"/>
          <w:sz w:val="24"/>
          <w:szCs w:val="24"/>
        </w:rPr>
        <w:t>petD</w:t>
      </w:r>
      <w:proofErr w:type="spellEnd"/>
      <w:r w:rsidRPr="00A856C9">
        <w:rPr>
          <w:rFonts w:ascii="Times New Roman" w:eastAsia="TimesNewRomanPSMT" w:hAnsi="Times New Roman" w:cs="Times New Roman"/>
          <w:i/>
          <w:iCs/>
          <w:color w:val="000000" w:themeColor="text1"/>
          <w:sz w:val="24"/>
          <w:szCs w:val="24"/>
        </w:rPr>
        <w:t xml:space="preserve">, </w:t>
      </w:r>
      <w:proofErr w:type="spellStart"/>
      <w:r w:rsidRPr="00A856C9">
        <w:rPr>
          <w:rFonts w:ascii="Times New Roman" w:eastAsia="TimesNewRomanPSMT" w:hAnsi="Times New Roman" w:cs="Times New Roman"/>
          <w:i/>
          <w:iCs/>
          <w:color w:val="000000" w:themeColor="text1"/>
          <w:sz w:val="24"/>
          <w:szCs w:val="24"/>
        </w:rPr>
        <w:t>trnK-psbA</w:t>
      </w:r>
      <w:proofErr w:type="spellEnd"/>
      <w:r w:rsidRPr="00A856C9">
        <w:rPr>
          <w:rFonts w:ascii="Times New Roman" w:eastAsia="TimesNewRomanPSMT" w:hAnsi="Times New Roman" w:cs="Times New Roman"/>
          <w:i/>
          <w:iCs/>
          <w:color w:val="000000" w:themeColor="text1"/>
          <w:sz w:val="24"/>
          <w:szCs w:val="24"/>
        </w:rPr>
        <w:t>, rpl16</w:t>
      </w:r>
      <w:r w:rsidRPr="00A856C9">
        <w:rPr>
          <w:rFonts w:ascii="Times New Roman" w:hAnsi="Times New Roman" w:cs="Times New Roman"/>
          <w:color w:val="000000" w:themeColor="text1"/>
          <w:sz w:val="24"/>
          <w:szCs w:val="24"/>
          <w:shd w:val="clear" w:color="auto" w:fill="FFFFFF"/>
        </w:rPr>
        <w:t xml:space="preserve">) were amplified using the primers and PCR conditions described previously </w:t>
      </w:r>
      <w:r w:rsidR="00677BC9" w:rsidRPr="00A856C9">
        <w:rPr>
          <w:rFonts w:ascii="Times New Roman" w:hAnsi="Times New Roman" w:cs="Times New Roman"/>
          <w:color w:val="000000" w:themeColor="text1"/>
          <w:sz w:val="24"/>
          <w:szCs w:val="24"/>
          <w:shd w:val="clear" w:color="auto" w:fill="FFFFFF"/>
        </w:rPr>
        <w:fldChar w:fldCharType="begin" w:fldLock="1"/>
      </w:r>
      <w:r w:rsidRPr="00A856C9">
        <w:rPr>
          <w:rFonts w:ascii="Times New Roman" w:hAnsi="Times New Roman" w:cs="Times New Roman"/>
          <w:color w:val="000000" w:themeColor="text1"/>
          <w:sz w:val="24"/>
          <w:szCs w:val="24"/>
          <w:shd w:val="clear" w:color="auto" w:fill="FFFFFF"/>
        </w:rPr>
        <w:instrText>ADDIN CSL_CITATION {"citationItems":[{"id":"ITEM-1","itemData":{"author":[{"dropping-particle":"","family":"Nobis","given":"Marcin","non-dropping-particle":"","parse-names":false,"suffix":""},{"dropping-particle":"","family":"Klichowska","given":"Ewelina","non-dropping-particle":"","parse-names":false,"suffix":""},{"dropping-particle":"","family":"Vintsek","given":"Lizaveta","non-dropping-particle":"","parse-names":false,"suffix":""},{"dropping-particle":"","family":"Wróbel","given":"Anna","non-dropping-particle":"","parse-names":false,"suffix":""},{"dropping-particle":"","family":"Nobis","given":"Agnieszka","non-dropping-particle":"","parse-names":false,"suffix":""},{"dropping-particle":"","family":"Zalewska-Gałosz","given":"Joanna","non-dropping-particle":"","parse-names":false,"suffix":""},{"dropping-particle":"","family":"Nowak","given":"Arkadiusz","non-dropping-particle":"","parse-names":false,"suffix":""}],"container-title":"Diversity and Distributions","id":"ITEM-1","issued":{"date-parts":[["2023"]]},"title":"Evolutionary response of cold-adapted chasmophytic plants to Quaternary climate oscillations in the Mountains of Central Asia (a world hotspot of biodiversity)","type":"article-journal"},"uris":["http://www.mendeley.com/documents/?uuid=abac4053-72ef-4222-8fd0-d67af0c0cbe3"]},{"id":"ITEM-2","itemData":{"author":[{"dropping-particle":"","family":"Vintsek","given":"Lizaveta","non-dropping-particle":"","parse-names":false,"suffix":""},{"dropping-particle":"","family":"Klichowska","given":"Ewelina","non-dropping-particle":"","parse-names":false,"suffix":""},{"dropping-particle":"","family":"Nowak","given":"Arkadiusz","non-dropping-particle":"","parse-names":false,"suffix":""},{"dropping-particle":"","family":"Nobis","given":"Marcin","non-dropping-particle":"","parse-names":false,"suffix":""}],"container-title":"Scientific Reports","id":"ITEM-2","issued":{"date-parts":[["2023"]]},"title":"Insight into phylogeny and evolutionary history of the genus Sergia (Campanulaceae) and its response to the climate changes predicted for the Mountains of Central Asia (a world biodiversity hotspot)","type":"article-journal"},"uris":["http://www.mendeley.com/documents/?uuid=a5eedda5-5939-4172-bdc7-7048ec7a1829"]}],"mendeley":{"formattedCitation":"(Nobis et al., 2023; Vintsek et al., 2023)","plainTextFormattedCitation":"(Nobis et al., 2023; Vintsek et al., 2023)","previouslyFormattedCitation":"(Nobis et al., 2023; Vintsek et al., 2023)"},"properties":{"noteIndex":0},"schema":"https://github.com/citation-style-language/schema/raw/master/csl-citation.json"}</w:instrText>
      </w:r>
      <w:r w:rsidR="00677BC9" w:rsidRPr="00A856C9">
        <w:rPr>
          <w:rFonts w:ascii="Times New Roman" w:hAnsi="Times New Roman" w:cs="Times New Roman"/>
          <w:color w:val="000000" w:themeColor="text1"/>
          <w:sz w:val="24"/>
          <w:szCs w:val="24"/>
          <w:shd w:val="clear" w:color="auto" w:fill="FFFFFF"/>
        </w:rPr>
        <w:fldChar w:fldCharType="separate"/>
      </w:r>
      <w:r w:rsidRPr="00A856C9">
        <w:rPr>
          <w:rFonts w:ascii="Times New Roman" w:hAnsi="Times New Roman" w:cs="Times New Roman"/>
          <w:noProof/>
          <w:color w:val="000000" w:themeColor="text1"/>
          <w:sz w:val="24"/>
          <w:szCs w:val="24"/>
          <w:shd w:val="clear" w:color="auto" w:fill="FFFFFF"/>
        </w:rPr>
        <w:t>(Nobis et al., 2023; Vintsek et al., 2023)</w:t>
      </w:r>
      <w:r w:rsidR="00677BC9" w:rsidRPr="00A856C9">
        <w:rPr>
          <w:rFonts w:ascii="Times New Roman" w:hAnsi="Times New Roman" w:cs="Times New Roman"/>
          <w:color w:val="000000" w:themeColor="text1"/>
          <w:sz w:val="24"/>
          <w:szCs w:val="24"/>
          <w:shd w:val="clear" w:color="auto" w:fill="FFFFFF"/>
        </w:rPr>
        <w:fldChar w:fldCharType="end"/>
      </w:r>
      <w:r w:rsidRPr="00A856C9">
        <w:rPr>
          <w:rFonts w:ascii="Times New Roman" w:hAnsi="Times New Roman" w:cs="Times New Roman"/>
          <w:color w:val="000000" w:themeColor="text1"/>
          <w:sz w:val="24"/>
          <w:szCs w:val="24"/>
          <w:shd w:val="clear" w:color="auto" w:fill="FFFFFF"/>
        </w:rPr>
        <w:t>. In both cases, agarose gel electrophoresis was used to detect the presence or absence of the target sequence and the length of the fragment. The PCR products were purified using the Exo-BAP Kit (</w:t>
      </w:r>
      <w:proofErr w:type="spellStart"/>
      <w:r w:rsidRPr="00A856C9">
        <w:rPr>
          <w:rFonts w:ascii="Times New Roman" w:hAnsi="Times New Roman" w:cs="Times New Roman"/>
          <w:color w:val="000000" w:themeColor="text1"/>
          <w:sz w:val="24"/>
          <w:szCs w:val="24"/>
          <w:shd w:val="clear" w:color="auto" w:fill="FFFFFF"/>
        </w:rPr>
        <w:t>EURx</w:t>
      </w:r>
      <w:proofErr w:type="spellEnd"/>
      <w:r w:rsidRPr="00A856C9">
        <w:rPr>
          <w:rFonts w:ascii="Times New Roman" w:hAnsi="Times New Roman" w:cs="Times New Roman"/>
          <w:color w:val="000000" w:themeColor="text1"/>
          <w:sz w:val="24"/>
          <w:szCs w:val="24"/>
          <w:shd w:val="clear" w:color="auto" w:fill="FFFFFF"/>
        </w:rPr>
        <w:t>, Poland) and sequenced by an external company (</w:t>
      </w:r>
      <w:proofErr w:type="spellStart"/>
      <w:r w:rsidRPr="00A856C9">
        <w:rPr>
          <w:rFonts w:ascii="Times New Roman" w:hAnsi="Times New Roman" w:cs="Times New Roman"/>
          <w:color w:val="000000" w:themeColor="text1"/>
          <w:sz w:val="24"/>
          <w:szCs w:val="24"/>
          <w:shd w:val="clear" w:color="auto" w:fill="FFFFFF"/>
        </w:rPr>
        <w:t>Genomed</w:t>
      </w:r>
      <w:proofErr w:type="spellEnd"/>
      <w:r w:rsidRPr="00A856C9">
        <w:rPr>
          <w:rFonts w:ascii="Times New Roman" w:hAnsi="Times New Roman" w:cs="Times New Roman"/>
          <w:color w:val="000000" w:themeColor="text1"/>
          <w:sz w:val="24"/>
          <w:szCs w:val="24"/>
          <w:shd w:val="clear" w:color="auto" w:fill="FFFFFF"/>
        </w:rPr>
        <w:t xml:space="preserve">, Poland) by using paired-end Sanger sequencing. After that, the sequences were manually verified and aligned using </w:t>
      </w:r>
      <w:proofErr w:type="spellStart"/>
      <w:r w:rsidRPr="00A856C9">
        <w:rPr>
          <w:rFonts w:ascii="Times New Roman" w:hAnsi="Times New Roman" w:cs="Times New Roman"/>
          <w:color w:val="000000" w:themeColor="text1"/>
          <w:sz w:val="24"/>
          <w:szCs w:val="24"/>
          <w:shd w:val="clear" w:color="auto" w:fill="FFFFFF"/>
        </w:rPr>
        <w:t>BioEdit</w:t>
      </w:r>
      <w:proofErr w:type="spellEnd"/>
      <w:r w:rsidRPr="00A856C9">
        <w:rPr>
          <w:rFonts w:ascii="Times New Roman" w:hAnsi="Times New Roman" w:cs="Times New Roman"/>
          <w:color w:val="000000" w:themeColor="text1"/>
          <w:sz w:val="24"/>
          <w:szCs w:val="24"/>
          <w:shd w:val="clear" w:color="auto" w:fill="FFFFFF"/>
        </w:rPr>
        <w:t xml:space="preserve"> ver. 7.0.5.3 </w:t>
      </w:r>
      <w:r w:rsidR="00677BC9" w:rsidRPr="00A856C9">
        <w:rPr>
          <w:rFonts w:ascii="Times New Roman" w:hAnsi="Times New Roman" w:cs="Times New Roman"/>
          <w:color w:val="000000" w:themeColor="text1"/>
          <w:sz w:val="24"/>
          <w:szCs w:val="24"/>
          <w:shd w:val="clear" w:color="auto" w:fill="FFFFFF"/>
        </w:rPr>
        <w:fldChar w:fldCharType="begin" w:fldLock="1"/>
      </w:r>
      <w:r w:rsidRPr="00A856C9">
        <w:rPr>
          <w:rFonts w:ascii="Times New Roman" w:hAnsi="Times New Roman" w:cs="Times New Roman"/>
          <w:color w:val="000000" w:themeColor="text1"/>
          <w:sz w:val="24"/>
          <w:szCs w:val="24"/>
          <w:shd w:val="clear" w:color="auto" w:fill="FFFFFF"/>
        </w:rPr>
        <w:instrText>ADDIN CSL_CITATION {"citationItems":[{"id":"ITEM-1","itemData":{"DOI":"10.14601/PHYTOPATHOL_MEDITERR-14998U1.29","author":[{"dropping-particle":"","family":"Hall","given":"T.","non-dropping-particle":"","parse-names":false,"suffix":""}],"id":"ITEM-1","issued":{"date-parts":[["1999"]]},"title":"Bioedit: a user-friendly biological sequence alignment editor and analysis program for windows 95/98/ nt.","type":"article-journal"},"uris":["http://www.mendeley.com/documents/?uuid=22d030e2-1db6-3cff-89cf-b9c6e239bb17","http://www.mendeley.com/documents/?uuid=530ab463-b821-4582-adbb-2397799d9246"]}],"mendeley":{"formattedCitation":"(T. Hall, 1999)","plainTextFormattedCitation":"(T. Hall, 1999)","previouslyFormattedCitation":"(T. Hall, 1999)"},"properties":{"noteIndex":0},"schema":"https://github.com/citation-style-language/schema/raw/master/csl-citation.json"}</w:instrText>
      </w:r>
      <w:r w:rsidR="00677BC9" w:rsidRPr="00A856C9">
        <w:rPr>
          <w:rFonts w:ascii="Times New Roman" w:hAnsi="Times New Roman" w:cs="Times New Roman"/>
          <w:color w:val="000000" w:themeColor="text1"/>
          <w:sz w:val="24"/>
          <w:szCs w:val="24"/>
          <w:shd w:val="clear" w:color="auto" w:fill="FFFFFF"/>
        </w:rPr>
        <w:fldChar w:fldCharType="separate"/>
      </w:r>
      <w:r w:rsidRPr="00A856C9">
        <w:rPr>
          <w:rFonts w:ascii="Times New Roman" w:hAnsi="Times New Roman" w:cs="Times New Roman"/>
          <w:noProof/>
          <w:color w:val="000000" w:themeColor="text1"/>
          <w:sz w:val="24"/>
          <w:szCs w:val="24"/>
          <w:shd w:val="clear" w:color="auto" w:fill="FFFFFF"/>
        </w:rPr>
        <w:t>(T. Hall, 1999)</w:t>
      </w:r>
      <w:r w:rsidR="00677BC9" w:rsidRPr="00A856C9">
        <w:rPr>
          <w:rFonts w:ascii="Times New Roman" w:hAnsi="Times New Roman" w:cs="Times New Roman"/>
          <w:color w:val="000000" w:themeColor="text1"/>
          <w:sz w:val="24"/>
          <w:szCs w:val="24"/>
          <w:shd w:val="clear" w:color="auto" w:fill="FFFFFF"/>
        </w:rPr>
        <w:fldChar w:fldCharType="end"/>
      </w:r>
      <w:r w:rsidRPr="00A856C9">
        <w:rPr>
          <w:rFonts w:ascii="Times New Roman" w:hAnsi="Times New Roman" w:cs="Times New Roman"/>
          <w:color w:val="000000" w:themeColor="text1"/>
          <w:sz w:val="24"/>
          <w:szCs w:val="24"/>
          <w:shd w:val="clear" w:color="auto" w:fill="FFFFFF"/>
        </w:rPr>
        <w:t xml:space="preserve">. The studied samples of </w:t>
      </w:r>
      <w:proofErr w:type="spellStart"/>
      <w:r w:rsidRPr="00A856C9">
        <w:rPr>
          <w:rFonts w:ascii="Times New Roman" w:hAnsi="Times New Roman" w:cs="Times New Roman"/>
          <w:i/>
          <w:iCs/>
          <w:color w:val="000000" w:themeColor="text1"/>
          <w:sz w:val="24"/>
          <w:szCs w:val="24"/>
          <w:shd w:val="clear" w:color="auto" w:fill="FFFFFF"/>
        </w:rPr>
        <w:t>Asyneuma</w:t>
      </w:r>
      <w:proofErr w:type="spellEnd"/>
      <w:r w:rsidRPr="00A856C9">
        <w:rPr>
          <w:rFonts w:ascii="Times New Roman" w:hAnsi="Times New Roman" w:cs="Times New Roman"/>
          <w:i/>
          <w:iCs/>
          <w:color w:val="000000" w:themeColor="text1"/>
          <w:sz w:val="24"/>
          <w:szCs w:val="24"/>
          <w:shd w:val="clear" w:color="auto" w:fill="FFFFFF"/>
        </w:rPr>
        <w:t xml:space="preserve"> japonicum</w:t>
      </w:r>
      <w:r w:rsidRPr="00A856C9">
        <w:rPr>
          <w:rFonts w:ascii="Times New Roman" w:hAnsi="Times New Roman" w:cs="Times New Roman"/>
          <w:color w:val="000000" w:themeColor="text1"/>
          <w:sz w:val="24"/>
          <w:szCs w:val="24"/>
          <w:shd w:val="clear" w:color="auto" w:fill="FFFFFF"/>
        </w:rPr>
        <w:t xml:space="preserve"> came from old herbarium collections, and therefore they could not be amplified. For this reason, the sequences of </w:t>
      </w:r>
      <w:r w:rsidRPr="00A856C9">
        <w:rPr>
          <w:rFonts w:ascii="Times New Roman" w:hAnsi="Times New Roman" w:cs="Times New Roman"/>
          <w:i/>
          <w:iCs/>
          <w:color w:val="000000" w:themeColor="text1"/>
          <w:sz w:val="24"/>
          <w:szCs w:val="24"/>
          <w:shd w:val="clear" w:color="auto" w:fill="FFFFFF"/>
        </w:rPr>
        <w:t>A. japonicum</w:t>
      </w:r>
      <w:r w:rsidRPr="00A856C9">
        <w:rPr>
          <w:rFonts w:ascii="Times New Roman" w:hAnsi="Times New Roman" w:cs="Times New Roman"/>
          <w:color w:val="000000" w:themeColor="text1"/>
          <w:sz w:val="24"/>
          <w:szCs w:val="24"/>
          <w:shd w:val="clear" w:color="auto" w:fill="FFFFFF"/>
        </w:rPr>
        <w:t xml:space="preserve"> with accession numbers: </w:t>
      </w:r>
      <w:r w:rsidRPr="00A856C9">
        <w:rPr>
          <w:rFonts w:ascii="Times New Roman" w:hAnsi="Times New Roman" w:cs="Times New Roman"/>
          <w:color w:val="444444"/>
          <w:sz w:val="24"/>
          <w:szCs w:val="24"/>
          <w:shd w:val="clear" w:color="auto" w:fill="FFFFFF"/>
        </w:rPr>
        <w:t>MK555695.1, MK555921.1, MK556372.1, MK556661.1</w:t>
      </w:r>
      <w:r w:rsidRPr="00A856C9">
        <w:rPr>
          <w:rFonts w:ascii="Times New Roman" w:hAnsi="Times New Roman" w:cs="Times New Roman"/>
          <w:color w:val="000000" w:themeColor="text1"/>
          <w:sz w:val="24"/>
          <w:szCs w:val="24"/>
          <w:shd w:val="clear" w:color="auto" w:fill="FFFFFF"/>
        </w:rPr>
        <w:t xml:space="preserve"> </w:t>
      </w:r>
      <w:r w:rsidR="00677BC9" w:rsidRPr="00A856C9">
        <w:rPr>
          <w:rFonts w:ascii="Times New Roman" w:hAnsi="Times New Roman" w:cs="Times New Roman"/>
          <w:color w:val="444444"/>
          <w:sz w:val="24"/>
          <w:szCs w:val="24"/>
          <w:shd w:val="clear" w:color="auto" w:fill="FFFFFF"/>
        </w:rPr>
        <w:fldChar w:fldCharType="begin" w:fldLock="1"/>
      </w:r>
      <w:r w:rsidRPr="00A856C9">
        <w:rPr>
          <w:rFonts w:ascii="Times New Roman" w:hAnsi="Times New Roman" w:cs="Times New Roman"/>
          <w:color w:val="444444"/>
          <w:sz w:val="24"/>
          <w:szCs w:val="24"/>
          <w:shd w:val="clear" w:color="auto" w:fill="FFFFFF"/>
        </w:rPr>
        <w:instrText>ADDIN CSL_CITATION {"citationItems":[{"id":"ITEM-1","itemData":{"DOI":"10.1111/JSE.12586/SUPPINFO","ISSN":"17596831","abstract":"Previous phylogenetic analyses found that the largest genus in the tribe Campanuleae, Campanula L. is polyphyletic. The genus is extremely intermingled, involving more than 50 genera, but no generic reappraisal has been attempted. For undertaking further phylogenetic analyses and subsequent generic reappraisal of the tribe, we sampled 333 samples, representing 27 of 28 genera currently recognized. Among them, 146 samples and two genera, Cylindrocarpa Regel and Sergia Fed., were newly sequenced. Six chloroplast DNA loci (atpB-rbcL, matK, petD-intron, rbcL, rpl16, and trnL-F) and internal transcribed spacer were used to undertake phylogenetic analyses. Our chloroplast DNA phylogeny comprises 24 clades, that is, 18 Cam clades and six genera, Feeria Buser, Homocodon D. Y. Hong, Jasione L., Peracarpa Hook. f. &amp; Thomson, Trachelium L., and Favratia Feer. Campanula species are scattered among the 18 Cam clades and the six genera, and some of them join with well-established genera like Phyteuma L. and Adenophora Fisch. In the phylogeny Musschia Dumort. is at the basal position, but Jasione's position is unclear, whether in the tribe Campanuleae or in Wahlenbergieae; the other 22 lineages are grouped into two major clades: clade A comprising Cam 13–17 plus Feeria and Trachelium, and clade B comprising Cam 02, 03, 04-1, 04-2, and 06-12 plus Homocodon and Peracarpa. We found that the molecular phylogeny is closely correlated with morphology, particularly pollen morphology: clade A with pollen 3-porate and capsule dehiscent mostly by basal pores; and clade B with pollen mostly 4 (5–15)-porate and capsule dehiscent mostly by apical-middle pores. A generic reappraisal of the tribe is suggested based on the integrated phylogenetic analyses.","author":[{"dropping-particle":"","family":"Xu","given":"Chao","non-dropping-particle":"","parse-names":false,"suffix":""},{"dropping-particle":"","family":"Hong","given":"De Yuan","non-dropping-particle":"","parse-names":false,"suffix":""}],"container-title":"Journal of Systematics and Evolution","id":"ITEM-1","issue":"3","issued":{"date-parts":[["2021","5","1"]]},"page":"475-489","publisher":"John Wiley and Sons Inc","title":"Phylogenetic analyses confirm polyphyly of the genus Campanula (Campanulaceae s. str.), leading to a proposal for generic reappraisal","type":"article-journal","volume":"59"},"uris":["http://www.mendeley.com/documents/?uuid=3ffdae7c-8f66-3e8e-8f54-6264d3d255a4"]}],"mendeley":{"formattedCitation":"(Xu &amp; Hong, 2021)","plainTextFormattedCitation":"(Xu &amp; Hong, 2021)","previouslyFormattedCitation":"(Xu &amp; Hong, 2021)"},"properties":{"noteIndex":0},"schema":"https://github.com/citation-style-language/schema/raw/master/csl-citation.json"}</w:instrText>
      </w:r>
      <w:r w:rsidR="00677BC9" w:rsidRPr="00A856C9">
        <w:rPr>
          <w:rFonts w:ascii="Times New Roman" w:hAnsi="Times New Roman" w:cs="Times New Roman"/>
          <w:color w:val="444444"/>
          <w:sz w:val="24"/>
          <w:szCs w:val="24"/>
          <w:shd w:val="clear" w:color="auto" w:fill="FFFFFF"/>
        </w:rPr>
        <w:fldChar w:fldCharType="separate"/>
      </w:r>
      <w:r w:rsidRPr="00A856C9">
        <w:rPr>
          <w:rFonts w:ascii="Times New Roman" w:hAnsi="Times New Roman" w:cs="Times New Roman"/>
          <w:noProof/>
          <w:color w:val="444444"/>
          <w:sz w:val="24"/>
          <w:szCs w:val="24"/>
          <w:shd w:val="clear" w:color="auto" w:fill="FFFFFF"/>
        </w:rPr>
        <w:t>(Xu &amp; Hong, 2021)</w:t>
      </w:r>
      <w:r w:rsidR="00677BC9" w:rsidRPr="00A856C9">
        <w:rPr>
          <w:rFonts w:ascii="Times New Roman" w:hAnsi="Times New Roman" w:cs="Times New Roman"/>
          <w:color w:val="444444"/>
          <w:sz w:val="24"/>
          <w:szCs w:val="24"/>
          <w:shd w:val="clear" w:color="auto" w:fill="FFFFFF"/>
        </w:rPr>
        <w:fldChar w:fldCharType="end"/>
      </w:r>
      <w:r w:rsidRPr="00A856C9">
        <w:rPr>
          <w:rFonts w:ascii="Times New Roman" w:hAnsi="Times New Roman" w:cs="Times New Roman"/>
          <w:color w:val="444444"/>
          <w:sz w:val="24"/>
          <w:szCs w:val="24"/>
          <w:shd w:val="clear" w:color="auto" w:fill="FFFFFF"/>
        </w:rPr>
        <w:t xml:space="preserve"> </w:t>
      </w:r>
      <w:r w:rsidRPr="00A856C9">
        <w:rPr>
          <w:rFonts w:ascii="Times New Roman" w:hAnsi="Times New Roman" w:cs="Times New Roman"/>
          <w:color w:val="000000" w:themeColor="text1"/>
          <w:sz w:val="24"/>
          <w:szCs w:val="24"/>
          <w:shd w:val="clear" w:color="auto" w:fill="FFFFFF"/>
        </w:rPr>
        <w:t xml:space="preserve">were downloaded from GenBank </w:t>
      </w:r>
      <w:r w:rsidR="00677BC9" w:rsidRPr="00A856C9">
        <w:rPr>
          <w:rFonts w:ascii="Times New Roman" w:hAnsi="Times New Roman" w:cs="Times New Roman"/>
          <w:color w:val="000000" w:themeColor="text1"/>
          <w:sz w:val="24"/>
          <w:szCs w:val="24"/>
          <w:shd w:val="clear" w:color="auto" w:fill="FFFFFF"/>
        </w:rPr>
        <w:fldChar w:fldCharType="begin" w:fldLock="1"/>
      </w:r>
      <w:r w:rsidRPr="00A856C9">
        <w:rPr>
          <w:rFonts w:ascii="Times New Roman" w:hAnsi="Times New Roman" w:cs="Times New Roman"/>
          <w:color w:val="000000" w:themeColor="text1"/>
          <w:sz w:val="24"/>
          <w:szCs w:val="24"/>
          <w:shd w:val="clear" w:color="auto" w:fill="FFFFFF"/>
        </w:rPr>
        <w:instrText>ADDIN CSL_CITATION {"citationItems":[{"id":"ITEM-1","itemData":{"DOI":"10.1093/NAR/GKV1276","ISSN":"13624962","PMID":"26590407","abstract":"GenBank® (www.ncbi.nlm.nih.gov/genbank/) is a comprehensive database that contains publicly available nucleotide sequences for over 340 000 formally described species. Recent developments include a new starting page for submitters, a shift toward using accession.version identifiers rather than GI numbers, a wizard for submitting 16S rRNA sequences, and an Identical Protein Report to address growing issues of data redundancy. GenBank organizes the sequence data received from individual laboratories and largescale sequencing projects into 18 divisions, and Gen Bank staff assign unique accession.version identifiers upon data receipt. Most submitters use the web-based BankIt or standalone Sequin programs. Daily data exchange with the European Nucleotide Archive (ENA) and the DNA Data Bank of Japan (DDBJ) ensures worldwide coverage. GenBank is accessible through the nuccore, nucest, and nucgss databases of the Entrez retrieval system, which integrates these records with a variety of other data including taxonomy nodes, genomes, protein structures, and biomedical journal literature in PubMed. BLAST provides sequence similarity searches of GenBank and other sequence databases. Complete bimonthly releases and daily updates of the GenBank database are available by FTP.","author":[{"dropping-particle":"","family":"Clark","given":"Karen","non-dropping-particle":"","parse-names":false,"suffix":""},{"dropping-particle":"","family":"Karsch-Mizrachi","given":"Ilene","non-dropping-particle":"","parse-names":false,"suffix":""},{"dropping-particle":"","family":"Lipman","given":"David J.","non-dropping-particle":"","parse-names":false,"suffix":""},{"dropping-particle":"","family":"Ostell","given":"James","non-dropping-particle":"","parse-names":false,"suffix":""},{"dropping-particle":"","family":"Sayers","given":"Eric W.","non-dropping-particle":"","parse-names":false,"suffix":""}],"container-title":"Nucleic Acids Research","id":"ITEM-1","issue":"Database issue","issued":{"date-parts":[["2016","1","1"]]},"page":"D67","publisher":"Oxford University Press","title":"GenBank","type":"article-journal","volume":"44"},"uris":["http://www.mendeley.com/documents/?uuid=5cd0f36b-915d-3d6a-bb77-7682894e2c2c"]}],"mendeley":{"formattedCitation":"(Clark et al., 2016)","plainTextFormattedCitation":"(Clark et al., 2016)","previouslyFormattedCitation":"(Clark et al., 2016)"},"properties":{"noteIndex":0},"schema":"https://github.com/citation-style-language/schema/raw/master/csl-citation.json"}</w:instrText>
      </w:r>
      <w:r w:rsidR="00677BC9" w:rsidRPr="00A856C9">
        <w:rPr>
          <w:rFonts w:ascii="Times New Roman" w:hAnsi="Times New Roman" w:cs="Times New Roman"/>
          <w:color w:val="000000" w:themeColor="text1"/>
          <w:sz w:val="24"/>
          <w:szCs w:val="24"/>
          <w:shd w:val="clear" w:color="auto" w:fill="FFFFFF"/>
        </w:rPr>
        <w:fldChar w:fldCharType="separate"/>
      </w:r>
      <w:r w:rsidRPr="00A856C9">
        <w:rPr>
          <w:rFonts w:ascii="Times New Roman" w:hAnsi="Times New Roman" w:cs="Times New Roman"/>
          <w:noProof/>
          <w:color w:val="000000" w:themeColor="text1"/>
          <w:sz w:val="24"/>
          <w:szCs w:val="24"/>
          <w:shd w:val="clear" w:color="auto" w:fill="FFFFFF"/>
        </w:rPr>
        <w:t>(Clark et al., 2016)</w:t>
      </w:r>
      <w:r w:rsidR="00677BC9" w:rsidRPr="00A856C9">
        <w:rPr>
          <w:rFonts w:ascii="Times New Roman" w:hAnsi="Times New Roman" w:cs="Times New Roman"/>
          <w:color w:val="000000" w:themeColor="text1"/>
          <w:sz w:val="24"/>
          <w:szCs w:val="24"/>
          <w:shd w:val="clear" w:color="auto" w:fill="FFFFFF"/>
        </w:rPr>
        <w:fldChar w:fldCharType="end"/>
      </w:r>
      <w:r w:rsidRPr="00A856C9">
        <w:rPr>
          <w:rFonts w:ascii="Times New Roman" w:hAnsi="Times New Roman" w:cs="Times New Roman"/>
          <w:color w:val="000000" w:themeColor="text1"/>
          <w:sz w:val="24"/>
          <w:szCs w:val="24"/>
          <w:shd w:val="clear" w:color="auto" w:fill="FFFFFF"/>
        </w:rPr>
        <w:t xml:space="preserve">. After aligning in </w:t>
      </w:r>
      <w:proofErr w:type="spellStart"/>
      <w:r w:rsidRPr="00A856C9">
        <w:rPr>
          <w:rFonts w:ascii="Times New Roman" w:hAnsi="Times New Roman" w:cs="Times New Roman"/>
          <w:sz w:val="24"/>
          <w:szCs w:val="24"/>
          <w:shd w:val="clear" w:color="auto" w:fill="FFFFFF"/>
        </w:rPr>
        <w:t>BioEdit</w:t>
      </w:r>
      <w:proofErr w:type="spellEnd"/>
      <w:r w:rsidRPr="00A856C9">
        <w:rPr>
          <w:rFonts w:ascii="Times New Roman" w:hAnsi="Times New Roman" w:cs="Times New Roman"/>
          <w:sz w:val="24"/>
          <w:szCs w:val="24"/>
          <w:shd w:val="clear" w:color="auto" w:fill="FFFFFF"/>
        </w:rPr>
        <w:t xml:space="preserve"> ver. 7.0.5.3 </w:t>
      </w:r>
      <w:r w:rsidR="00677BC9" w:rsidRPr="00A856C9">
        <w:rPr>
          <w:rFonts w:ascii="Times New Roman" w:hAnsi="Times New Roman" w:cs="Times New Roman"/>
          <w:sz w:val="24"/>
          <w:szCs w:val="24"/>
          <w:shd w:val="clear" w:color="auto" w:fill="FFFFFF"/>
        </w:rPr>
        <w:fldChar w:fldCharType="begin" w:fldLock="1"/>
      </w:r>
      <w:r w:rsidRPr="00A856C9">
        <w:rPr>
          <w:rFonts w:ascii="Times New Roman" w:hAnsi="Times New Roman" w:cs="Times New Roman"/>
          <w:sz w:val="24"/>
          <w:szCs w:val="24"/>
          <w:shd w:val="clear" w:color="auto" w:fill="FFFFFF"/>
        </w:rPr>
        <w:instrText>ADDIN CSL_CITATION {"citationItems":[{"id":"ITEM-1","itemData":{"author":[{"dropping-particle":"","family":"Hall","given":"Thomas A.","non-dropping-particle":"","parse-names":false,"suffix":""}],"container-title":"Nucleic Acid Symposium Series","id":"ITEM-1","issued":{"date-parts":[["1999"]]},"page":"95-98","title":"BioEdit: a user-friendly biological sequence alignment editor and analysis program for Windows 95/98/NT","type":"article-journal","volume":"41"},"uris":["http://www.mendeley.com/documents/?uuid=25027620-065f-4082-a462-a2e1bddb6e0b"]}],"mendeley":{"formattedCitation":"(T. A. Hall, 1999)","plainTextFormattedCitation":"(T. A. Hall, 1999)","previouslyFormattedCitation":"(T. A. Hall, 1999)"},"properties":{"noteIndex":0},"schema":"https://github.com/citation-style-language/schema/raw/master/csl-citation.json"}</w:instrText>
      </w:r>
      <w:r w:rsidR="00677BC9" w:rsidRPr="00A856C9">
        <w:rPr>
          <w:rFonts w:ascii="Times New Roman" w:hAnsi="Times New Roman" w:cs="Times New Roman"/>
          <w:sz w:val="24"/>
          <w:szCs w:val="24"/>
          <w:shd w:val="clear" w:color="auto" w:fill="FFFFFF"/>
        </w:rPr>
        <w:fldChar w:fldCharType="separate"/>
      </w:r>
      <w:r w:rsidRPr="00A856C9">
        <w:rPr>
          <w:rFonts w:ascii="Times New Roman" w:hAnsi="Times New Roman" w:cs="Times New Roman"/>
          <w:noProof/>
          <w:sz w:val="24"/>
          <w:szCs w:val="24"/>
          <w:shd w:val="clear" w:color="auto" w:fill="FFFFFF"/>
        </w:rPr>
        <w:t>(T. A. Hall, 1999)</w:t>
      </w:r>
      <w:r w:rsidR="00677BC9" w:rsidRPr="00A856C9">
        <w:rPr>
          <w:rFonts w:ascii="Times New Roman" w:hAnsi="Times New Roman" w:cs="Times New Roman"/>
          <w:sz w:val="24"/>
          <w:szCs w:val="24"/>
          <w:shd w:val="clear" w:color="auto" w:fill="FFFFFF"/>
        </w:rPr>
        <w:fldChar w:fldCharType="end"/>
      </w:r>
      <w:r w:rsidRPr="00A856C9">
        <w:rPr>
          <w:rFonts w:ascii="Times New Roman" w:hAnsi="Times New Roman" w:cs="Times New Roman"/>
          <w:color w:val="000000" w:themeColor="text1"/>
          <w:sz w:val="24"/>
          <w:szCs w:val="24"/>
          <w:shd w:val="clear" w:color="auto" w:fill="FFFFFF"/>
        </w:rPr>
        <w:t xml:space="preserve"> along with our sequences, were used to create the phylogenetic tree. The phylogenetic tree based on the concatenated alignment of 2128 bp (ITS and </w:t>
      </w:r>
      <w:proofErr w:type="spellStart"/>
      <w:r w:rsidRPr="00A856C9">
        <w:rPr>
          <w:rFonts w:ascii="Times New Roman" w:hAnsi="Times New Roman" w:cs="Times New Roman"/>
          <w:color w:val="000000" w:themeColor="text1"/>
          <w:sz w:val="24"/>
          <w:szCs w:val="24"/>
          <w:shd w:val="clear" w:color="auto" w:fill="FFFFFF"/>
        </w:rPr>
        <w:t>cpDNA</w:t>
      </w:r>
      <w:proofErr w:type="spellEnd"/>
      <w:r w:rsidRPr="00A856C9">
        <w:rPr>
          <w:rFonts w:ascii="Times New Roman" w:hAnsi="Times New Roman" w:cs="Times New Roman"/>
          <w:color w:val="000000" w:themeColor="text1"/>
          <w:sz w:val="24"/>
          <w:szCs w:val="24"/>
          <w:shd w:val="clear" w:color="auto" w:fill="FFFFFF"/>
        </w:rPr>
        <w:t xml:space="preserve">) were constructed. We used Bayesian Inference (BI) conducted in </w:t>
      </w:r>
      <w:proofErr w:type="spellStart"/>
      <w:r w:rsidRPr="00A856C9">
        <w:rPr>
          <w:rFonts w:ascii="Times New Roman" w:hAnsi="Times New Roman" w:cs="Times New Roman"/>
          <w:color w:val="000000" w:themeColor="text1"/>
          <w:sz w:val="24"/>
          <w:szCs w:val="24"/>
          <w:shd w:val="clear" w:color="auto" w:fill="FFFFFF"/>
        </w:rPr>
        <w:t>MrBayes</w:t>
      </w:r>
      <w:proofErr w:type="spellEnd"/>
      <w:r w:rsidRPr="00A856C9">
        <w:rPr>
          <w:rFonts w:ascii="Times New Roman" w:hAnsi="Times New Roman" w:cs="Times New Roman"/>
          <w:color w:val="000000" w:themeColor="text1"/>
          <w:sz w:val="24"/>
          <w:szCs w:val="24"/>
          <w:shd w:val="clear" w:color="auto" w:fill="FFFFFF"/>
        </w:rPr>
        <w:t xml:space="preserve"> 3.2.6 (</w:t>
      </w:r>
      <w:proofErr w:type="spellStart"/>
      <w:r w:rsidRPr="00A856C9">
        <w:rPr>
          <w:rFonts w:ascii="Times New Roman" w:hAnsi="Times New Roman" w:cs="Times New Roman"/>
          <w:color w:val="000000" w:themeColor="text1"/>
          <w:sz w:val="24"/>
          <w:szCs w:val="24"/>
          <w:shd w:val="clear" w:color="auto" w:fill="FFFFFF"/>
        </w:rPr>
        <w:t>Ronquist</w:t>
      </w:r>
      <w:proofErr w:type="spellEnd"/>
      <w:r w:rsidRPr="00A856C9">
        <w:rPr>
          <w:rFonts w:ascii="Times New Roman" w:hAnsi="Times New Roman" w:cs="Times New Roman"/>
          <w:color w:val="000000" w:themeColor="text1"/>
          <w:sz w:val="24"/>
          <w:szCs w:val="24"/>
          <w:shd w:val="clear" w:color="auto" w:fill="FFFFFF"/>
        </w:rPr>
        <w:t xml:space="preserve"> et al., 2011), with MCMC simulation set for 4,000,000 generations sampled every 1000 generations, and 25% of iterations discarded as a burn-in fraction. The results of the Bayesian analysis were placed into a visual form using </w:t>
      </w:r>
      <w:proofErr w:type="spellStart"/>
      <w:r w:rsidRPr="00A856C9">
        <w:rPr>
          <w:rFonts w:ascii="Times New Roman" w:hAnsi="Times New Roman" w:cs="Times New Roman"/>
          <w:color w:val="000000" w:themeColor="text1"/>
          <w:sz w:val="24"/>
          <w:szCs w:val="24"/>
          <w:shd w:val="clear" w:color="auto" w:fill="FFFFFF"/>
        </w:rPr>
        <w:t>FigTree</w:t>
      </w:r>
      <w:proofErr w:type="spellEnd"/>
      <w:r w:rsidRPr="00A856C9">
        <w:rPr>
          <w:rFonts w:ascii="Times New Roman" w:hAnsi="Times New Roman" w:cs="Times New Roman"/>
          <w:color w:val="000000" w:themeColor="text1"/>
          <w:sz w:val="24"/>
          <w:szCs w:val="24"/>
          <w:shd w:val="clear" w:color="auto" w:fill="FFFFFF"/>
        </w:rPr>
        <w:t xml:space="preserve"> v. 1.4.0 software (A. </w:t>
      </w:r>
      <w:proofErr w:type="spellStart"/>
      <w:r w:rsidRPr="00A856C9">
        <w:rPr>
          <w:rFonts w:ascii="Times New Roman" w:hAnsi="Times New Roman" w:cs="Times New Roman"/>
          <w:color w:val="000000" w:themeColor="text1"/>
          <w:sz w:val="24"/>
          <w:szCs w:val="24"/>
          <w:shd w:val="clear" w:color="auto" w:fill="FFFFFF"/>
        </w:rPr>
        <w:t>Rambaut</w:t>
      </w:r>
      <w:proofErr w:type="spellEnd"/>
      <w:r w:rsidRPr="00A856C9">
        <w:rPr>
          <w:rFonts w:ascii="Times New Roman" w:hAnsi="Times New Roman" w:cs="Times New Roman"/>
          <w:color w:val="000000" w:themeColor="text1"/>
          <w:sz w:val="24"/>
          <w:szCs w:val="24"/>
          <w:shd w:val="clear" w:color="auto" w:fill="FFFFFF"/>
        </w:rPr>
        <w:t>, 2018).</w:t>
      </w:r>
    </w:p>
    <w:p w14:paraId="0B8F10C8" w14:textId="77777777" w:rsidR="00E44353" w:rsidRPr="00A856C9" w:rsidRDefault="00E44353" w:rsidP="00E44353">
      <w:pPr>
        <w:spacing w:line="360" w:lineRule="auto"/>
        <w:jc w:val="both"/>
        <w:rPr>
          <w:rFonts w:ascii="Times New Roman" w:hAnsi="Times New Roman" w:cs="Times New Roman"/>
          <w:sz w:val="24"/>
          <w:szCs w:val="24"/>
        </w:rPr>
      </w:pPr>
      <w:r w:rsidRPr="00A856C9">
        <w:rPr>
          <w:rFonts w:ascii="Times New Roman" w:hAnsi="Times New Roman" w:cs="Times New Roman"/>
          <w:color w:val="000000" w:themeColor="text1"/>
          <w:sz w:val="24"/>
          <w:szCs w:val="24"/>
          <w:shd w:val="clear" w:color="auto" w:fill="FFFFFF"/>
        </w:rPr>
        <w:lastRenderedPageBreak/>
        <w:t xml:space="preserve">Genome complexity reduction using restriction enzymes and high-throughput polymorphism detection </w:t>
      </w:r>
      <w:r w:rsidR="00677BC9" w:rsidRPr="00A856C9">
        <w:rPr>
          <w:rFonts w:ascii="Times New Roman" w:hAnsi="Times New Roman" w:cs="Times New Roman"/>
          <w:color w:val="000000" w:themeColor="text1"/>
          <w:sz w:val="24"/>
          <w:szCs w:val="24"/>
          <w:shd w:val="clear" w:color="auto" w:fill="FFFFFF"/>
        </w:rPr>
        <w:fldChar w:fldCharType="begin" w:fldLock="1"/>
      </w:r>
      <w:r w:rsidRPr="00A856C9">
        <w:rPr>
          <w:rFonts w:ascii="Times New Roman" w:hAnsi="Times New Roman" w:cs="Times New Roman"/>
          <w:color w:val="000000" w:themeColor="text1"/>
          <w:sz w:val="24"/>
          <w:szCs w:val="24"/>
          <w:shd w:val="clear" w:color="auto" w:fill="FFFFFF"/>
        </w:rPr>
        <w:instrText>ADDIN CSL_CITATION {"citationItems":[{"id":"ITEM-1","itemData":{"DOI":"10.1007/978-1-61779-870-2","ISBN":"9781617798702","ISSN":"15375110","PMID":"25246403","author":[{"dropping-particle":"","family":"Kilian","given":"Andrzej","non-dropping-particle":"","parse-names":false,"suffix":""},{"dropping-particle":"","family":"Wenzl","given":"Peter","non-dropping-particle":"","parse-names":false,"suffix":""},{"dropping-particle":"","family":"Huttner","given":"Eric","non-dropping-particle":"","parse-names":false,"suffix":""},{"dropping-particle":"","family":"Carling","given":"Jason","non-dropping-particle":"","parse-names":false,"suffix":""},{"dropping-particle":"","family":"Xia","given":"Ling","non-dropping-particle":"","parse-names":false,"suffix":""},{"dropping-particle":"","family":"Blois","given":"Hélène","non-dropping-particle":"","parse-names":false,"suffix":""},{"dropping-particle":"","family":"Caig","given":"Vanessa","non-dropping-particle":"","parse-names":false,"suffix":""},{"dropping-particle":"","family":"Heller-Uszynska","given":"Katarzyna","non-dropping-particle":"","parse-names":false,"suffix":""},{"dropping-particle":"","family":"Jaccoud","given":"Damian","non-dropping-particle":"","parse-names":false,"suffix":""},{"dropping-particle":"","family":"Hopper","given":"Colleen","non-dropping-particle":"","parse-names":false,"suffix":""},{"dropping-particle":"","family":"Aschenbrenner-Kilian","given":"Malgorzata","non-dropping-particle":"","parse-names":false,"suffix":""},{"dropping-particle":"","family":"Evers","given":"Margaret","non-dropping-particle":"","parse-names":false,"suffix":""},{"dropping-particle":"","family":"Peng","given":"Kaiman","non-dropping-particle":"","parse-names":false,"suffix":""},{"dropping-particle":"","family":"Cayla","given":"Cyril","non-dropping-particle":"","parse-names":false,"suffix":""},{"dropping-particle":"","family":"Hok","given":"Puthick","non-dropping-particle":"","parse-names":false,"suffix":""},{"dropping-particle":"","family":"Uszynski","given":"Grzegorz","non-dropping-particle":"","parse-names":false,"suffix":""}],"container-title":"Methods in Molecular Biology","id":"ITEM-1","issued":{"date-parts":[["2012"]]},"page":"67-89","title":"Diversity Arrays Technology: A Generic Genome Profiling Technology on Open Platforms","type":"article-journal","volume":"888"},"uris":["http://www.mendeley.com/documents/?uuid=bf96478f-f7b1-43c6-8253-ea0aac0264c7","http://www.mendeley.com/documents/?uuid=10546e03-baca-43e5-b846-42305ee4d19d"]}],"mendeley":{"formattedCitation":"(Kilian et al., 2012)","plainTextFormattedCitation":"(Kilian et al., 2012)","previouslyFormattedCitation":"(Kilian et al., 2012)"},"properties":{"noteIndex":0},"schema":"https://github.com/citation-style-language/schema/raw/master/csl-citation.json"}</w:instrText>
      </w:r>
      <w:r w:rsidR="00677BC9" w:rsidRPr="00A856C9">
        <w:rPr>
          <w:rFonts w:ascii="Times New Roman" w:hAnsi="Times New Roman" w:cs="Times New Roman"/>
          <w:color w:val="000000" w:themeColor="text1"/>
          <w:sz w:val="24"/>
          <w:szCs w:val="24"/>
          <w:shd w:val="clear" w:color="auto" w:fill="FFFFFF"/>
        </w:rPr>
        <w:fldChar w:fldCharType="separate"/>
      </w:r>
      <w:r w:rsidRPr="00A856C9">
        <w:rPr>
          <w:rFonts w:ascii="Times New Roman" w:hAnsi="Times New Roman" w:cs="Times New Roman"/>
          <w:noProof/>
          <w:color w:val="000000" w:themeColor="text1"/>
          <w:sz w:val="24"/>
          <w:szCs w:val="24"/>
          <w:shd w:val="clear" w:color="auto" w:fill="FFFFFF"/>
        </w:rPr>
        <w:t>(Kilian et al., 2012)</w:t>
      </w:r>
      <w:r w:rsidR="00677BC9" w:rsidRPr="00A856C9">
        <w:rPr>
          <w:rFonts w:ascii="Times New Roman" w:hAnsi="Times New Roman" w:cs="Times New Roman"/>
          <w:color w:val="000000" w:themeColor="text1"/>
          <w:sz w:val="24"/>
          <w:szCs w:val="24"/>
          <w:shd w:val="clear" w:color="auto" w:fill="FFFFFF"/>
        </w:rPr>
        <w:fldChar w:fldCharType="end"/>
      </w:r>
      <w:r w:rsidRPr="00A856C9">
        <w:rPr>
          <w:rFonts w:ascii="Times New Roman" w:hAnsi="Times New Roman" w:cs="Times New Roman"/>
          <w:color w:val="000000" w:themeColor="text1"/>
          <w:sz w:val="24"/>
          <w:szCs w:val="24"/>
          <w:shd w:val="clear" w:color="auto" w:fill="FFFFFF"/>
        </w:rPr>
        <w:t xml:space="preserve"> was performed by Diversity Arrays Technology Pty Ltd (Canberra, Australia). Several enzyme combinations for complexity reduction were tested and the </w:t>
      </w:r>
      <w:proofErr w:type="spellStart"/>
      <w:r w:rsidRPr="00A856C9">
        <w:rPr>
          <w:rFonts w:ascii="Times New Roman" w:hAnsi="Times New Roman" w:cs="Times New Roman"/>
          <w:color w:val="000000" w:themeColor="text1"/>
          <w:sz w:val="24"/>
          <w:szCs w:val="24"/>
          <w:shd w:val="clear" w:color="auto" w:fill="FFFFFF"/>
        </w:rPr>
        <w:t>PstI-MseI</w:t>
      </w:r>
      <w:proofErr w:type="spellEnd"/>
      <w:r w:rsidRPr="00A856C9">
        <w:rPr>
          <w:rFonts w:ascii="Times New Roman" w:hAnsi="Times New Roman" w:cs="Times New Roman"/>
          <w:color w:val="000000" w:themeColor="text1"/>
          <w:sz w:val="24"/>
          <w:szCs w:val="24"/>
          <w:shd w:val="clear" w:color="auto" w:fill="FFFFFF"/>
        </w:rPr>
        <w:t xml:space="preserve"> method for </w:t>
      </w:r>
      <w:r w:rsidRPr="00A856C9">
        <w:rPr>
          <w:rFonts w:ascii="Times New Roman" w:hAnsi="Times New Roman" w:cs="Times New Roman"/>
          <w:i/>
          <w:color w:val="000000" w:themeColor="text1"/>
          <w:sz w:val="24"/>
          <w:szCs w:val="24"/>
          <w:shd w:val="clear" w:color="auto" w:fill="FFFFFF"/>
        </w:rPr>
        <w:t>Campanula</w:t>
      </w:r>
      <w:r w:rsidRPr="00A856C9">
        <w:rPr>
          <w:rFonts w:ascii="Times New Roman" w:hAnsi="Times New Roman" w:cs="Times New Roman"/>
          <w:color w:val="000000" w:themeColor="text1"/>
          <w:sz w:val="24"/>
          <w:szCs w:val="24"/>
          <w:shd w:val="clear" w:color="auto" w:fill="FFFFFF"/>
        </w:rPr>
        <w:t xml:space="preserve"> was selected. Library preparation and sequencing were performed according to the previously reported procedures</w:t>
      </w:r>
      <w:r w:rsidRPr="00A856C9">
        <w:rPr>
          <w:rFonts w:ascii="Times New Roman" w:hAnsi="Times New Roman" w:cs="Times New Roman"/>
          <w:noProof/>
          <w:color w:val="000000" w:themeColor="text1"/>
          <w:sz w:val="24"/>
          <w:szCs w:val="24"/>
          <w:shd w:val="clear" w:color="auto" w:fill="FFFFFF"/>
          <w:vertAlign w:val="superscript"/>
        </w:rPr>
        <w:t xml:space="preserve"> </w:t>
      </w:r>
      <w:r w:rsidR="00677BC9" w:rsidRPr="00A856C9">
        <w:rPr>
          <w:rFonts w:ascii="Times New Roman" w:hAnsi="Times New Roman" w:cs="Times New Roman"/>
          <w:noProof/>
          <w:color w:val="000000" w:themeColor="text1"/>
          <w:sz w:val="24"/>
          <w:szCs w:val="24"/>
          <w:shd w:val="clear" w:color="auto" w:fill="FFFFFF"/>
          <w:vertAlign w:val="superscript"/>
        </w:rPr>
        <w:fldChar w:fldCharType="begin" w:fldLock="1"/>
      </w:r>
      <w:r w:rsidRPr="00A856C9">
        <w:rPr>
          <w:rFonts w:ascii="Times New Roman" w:hAnsi="Times New Roman" w:cs="Times New Roman"/>
          <w:noProof/>
          <w:color w:val="000000" w:themeColor="text1"/>
          <w:sz w:val="24"/>
          <w:szCs w:val="24"/>
          <w:shd w:val="clear" w:color="auto" w:fill="FFFFFF"/>
          <w:vertAlign w:val="superscript"/>
        </w:rPr>
        <w:instrText>ADDIN CSL_CITATION {"citationItems":[{"id":"ITEM-1","itemData":{"DOI":"10.1038/s41598-020-70582-1","ISBN":"0123456789","ISSN":"20452322","PMID":"32796878","abstract":"Hybridisation in the wild between closely related species is a common mechanism of speciation in the plant kingdom and, in particular, in the grass family. Here we explore the potential for natural hybridisation in Stipa (one of the largest genera in Poaceae) between genetically distant species at their distribution edges in Mountains of Central Asia using integrative taxonomy. Our research highlights the applicability of classical morphological and genome reduction approaches in studies on wild plant species. The obtained results revealed a new nothospecies, Stipa × lazkovii, which exhibits intermediate characters to S. krylovii and S. bungeana. A high-density DArTseq assay disclosed that S. × lazkovii is an F1 hybrid, and established that the plastid and mitochondrial DNA was inherited from S. bungeana. In addition, molecular markers detected a hybridisation event between morphologically and genetically distant species S. bungeana and probably S. glareosa. Moreover, our findings demonstrated an uncertainty on the taxonomic status of S. bungeana that currently belongs to the section Leiostipa, but it is genetically closer to S. breviflora from the section Barbatae. Finally, we noticed a discrepancy between the current molecular data with the previous findings on S. capillata and S. sareptana.","author":[{"dropping-particle":"","family":"Baiakhmetov","given":"Evgenii","non-dropping-particle":"","parse-names":false,"suffix":""},{"dropping-particle":"","family":"Nowak","given":"Arkadiusz","non-dropping-particle":"","parse-names":false,"suffix":""},{"dropping-particle":"","family":"Gudkova","given":"Polina D.","non-dropping-particle":"","parse-names":false,"suffix":""},{"dropping-particle":"","family":"Nobis","given":"Marcin","non-dropping-particle":"","parse-names":false,"suffix":""}],"container-title":"Scientific Reports","id":"ITEM-1","issue":"1","issued":{"date-parts":[["2020"]]},"page":"1-14","publisher":"Nature Publishing Group UK","title":"Morphological and genome-wide evidence for natural hybridisation within the genus Stipa (Poaceae)","type":"article-journal","volume":"10"},"uris":["http://www.mendeley.com/documents/?uuid=b7aa8b68-144d-4e58-aa0e-7bab00db89a8"]}],"mendeley":{"formattedCitation":"(Baiakhmetov et al., 2020)","plainTextFormattedCitation":"(Baiakhmetov et al., 2020)","previouslyFormattedCitation":"(Baiakhmetov et al., 2020)"},"properties":{"noteIndex":0},"schema":"https://github.com/citation-style-language/schema/raw/master/csl-citation.json"}</w:instrText>
      </w:r>
      <w:r w:rsidR="00677BC9" w:rsidRPr="00A856C9">
        <w:rPr>
          <w:rFonts w:ascii="Times New Roman" w:hAnsi="Times New Roman" w:cs="Times New Roman"/>
          <w:noProof/>
          <w:color w:val="000000" w:themeColor="text1"/>
          <w:sz w:val="24"/>
          <w:szCs w:val="24"/>
          <w:shd w:val="clear" w:color="auto" w:fill="FFFFFF"/>
          <w:vertAlign w:val="superscript"/>
        </w:rPr>
        <w:fldChar w:fldCharType="separate"/>
      </w:r>
      <w:r w:rsidRPr="00A856C9">
        <w:rPr>
          <w:rFonts w:ascii="Times New Roman" w:hAnsi="Times New Roman" w:cs="Times New Roman"/>
          <w:noProof/>
          <w:color w:val="000000" w:themeColor="text1"/>
          <w:sz w:val="24"/>
          <w:szCs w:val="24"/>
          <w:shd w:val="clear" w:color="auto" w:fill="FFFFFF"/>
        </w:rPr>
        <w:t>(Baiakhmetov et al., 2020)</w:t>
      </w:r>
      <w:r w:rsidR="00677BC9" w:rsidRPr="00A856C9">
        <w:rPr>
          <w:rFonts w:ascii="Times New Roman" w:hAnsi="Times New Roman" w:cs="Times New Roman"/>
          <w:noProof/>
          <w:color w:val="000000" w:themeColor="text1"/>
          <w:sz w:val="24"/>
          <w:szCs w:val="24"/>
          <w:shd w:val="clear" w:color="auto" w:fill="FFFFFF"/>
          <w:vertAlign w:val="superscript"/>
        </w:rPr>
        <w:fldChar w:fldCharType="end"/>
      </w:r>
      <w:r w:rsidRPr="00A856C9">
        <w:rPr>
          <w:rFonts w:ascii="Times New Roman" w:hAnsi="Times New Roman" w:cs="Times New Roman"/>
          <w:color w:val="000000" w:themeColor="text1"/>
          <w:sz w:val="24"/>
          <w:szCs w:val="24"/>
          <w:shd w:val="clear" w:color="auto" w:fill="FFFFFF"/>
        </w:rPr>
        <w:t xml:space="preserve">. Phylogenetical analyses were performed using co-dominant single nucleotide polymorphisms (SNPs) markers in R v. 4.0.3 </w:t>
      </w:r>
      <w:r w:rsidR="00677BC9" w:rsidRPr="00A856C9">
        <w:rPr>
          <w:rFonts w:ascii="Times New Roman" w:hAnsi="Times New Roman" w:cs="Times New Roman"/>
          <w:color w:val="000000" w:themeColor="text1"/>
          <w:sz w:val="24"/>
          <w:szCs w:val="24"/>
          <w:shd w:val="clear" w:color="auto" w:fill="FFFFFF"/>
        </w:rPr>
        <w:fldChar w:fldCharType="begin" w:fldLock="1"/>
      </w:r>
      <w:r w:rsidRPr="00A856C9">
        <w:rPr>
          <w:rFonts w:ascii="Times New Roman" w:hAnsi="Times New Roman" w:cs="Times New Roman"/>
          <w:color w:val="000000" w:themeColor="text1"/>
          <w:sz w:val="24"/>
          <w:szCs w:val="24"/>
          <w:shd w:val="clear" w:color="auto" w:fill="FFFFFF"/>
        </w:rPr>
        <w:instrText>ADDIN CSL_CITATION {"citationItems":[{"id":"ITEM-1","itemData":{"author":[{"dropping-particle":"","family":"R Core Team","given":"","non-dropping-particle":"","parse-names":false,"suffix":""}],"id":"ITEM-1","issued":{"date-parts":[["2020"]]},"number":"4.0.3","publisher":"R Foundation for Statistical Computing","publisher-place":"Vienna, Austria","title":"R: A language and environment for statistical computing","type":"article"},"uris":["http://www.mendeley.com/documents/?uuid=85fed6fd-eefe-46e4-b057-00669fbb0ec8"]}],"mendeley":{"formattedCitation":"(R Core Team, 2020)","plainTextFormattedCitation":"(R Core Team, 2020)","previouslyFormattedCitation":"(R Core Team, 2020)"},"properties":{"noteIndex":0},"schema":"https://github.com/citation-style-language/schema/raw/master/csl-citation.json"}</w:instrText>
      </w:r>
      <w:r w:rsidR="00677BC9" w:rsidRPr="00A856C9">
        <w:rPr>
          <w:rFonts w:ascii="Times New Roman" w:hAnsi="Times New Roman" w:cs="Times New Roman"/>
          <w:color w:val="000000" w:themeColor="text1"/>
          <w:sz w:val="24"/>
          <w:szCs w:val="24"/>
          <w:shd w:val="clear" w:color="auto" w:fill="FFFFFF"/>
        </w:rPr>
        <w:fldChar w:fldCharType="separate"/>
      </w:r>
      <w:r w:rsidRPr="00A856C9">
        <w:rPr>
          <w:rFonts w:ascii="Times New Roman" w:hAnsi="Times New Roman" w:cs="Times New Roman"/>
          <w:noProof/>
          <w:color w:val="000000" w:themeColor="text1"/>
          <w:sz w:val="24"/>
          <w:szCs w:val="24"/>
          <w:shd w:val="clear" w:color="auto" w:fill="FFFFFF"/>
        </w:rPr>
        <w:t>(R Core Team, 2020)</w:t>
      </w:r>
      <w:r w:rsidR="00677BC9" w:rsidRPr="00A856C9">
        <w:rPr>
          <w:rFonts w:ascii="Times New Roman" w:hAnsi="Times New Roman" w:cs="Times New Roman"/>
          <w:color w:val="000000" w:themeColor="text1"/>
          <w:sz w:val="24"/>
          <w:szCs w:val="24"/>
          <w:shd w:val="clear" w:color="auto" w:fill="FFFFFF"/>
        </w:rPr>
        <w:fldChar w:fldCharType="end"/>
      </w:r>
      <w:r w:rsidRPr="00A856C9">
        <w:rPr>
          <w:rFonts w:ascii="Times New Roman" w:hAnsi="Times New Roman" w:cs="Times New Roman"/>
          <w:color w:val="000000" w:themeColor="text1"/>
          <w:sz w:val="24"/>
          <w:szCs w:val="24"/>
          <w:shd w:val="clear" w:color="auto" w:fill="FFFFFF"/>
        </w:rPr>
        <w:t xml:space="preserve"> with the package </w:t>
      </w:r>
      <w:proofErr w:type="spellStart"/>
      <w:r w:rsidRPr="00A856C9">
        <w:rPr>
          <w:rFonts w:ascii="Times New Roman" w:hAnsi="Times New Roman" w:cs="Times New Roman"/>
          <w:color w:val="000000" w:themeColor="text1"/>
          <w:sz w:val="24"/>
          <w:szCs w:val="24"/>
          <w:shd w:val="clear" w:color="auto" w:fill="FFFFFF"/>
        </w:rPr>
        <w:t>dartR</w:t>
      </w:r>
      <w:proofErr w:type="spellEnd"/>
      <w:r w:rsidRPr="00A856C9">
        <w:rPr>
          <w:rFonts w:ascii="Times New Roman" w:hAnsi="Times New Roman" w:cs="Times New Roman"/>
          <w:color w:val="000000" w:themeColor="text1"/>
          <w:sz w:val="24"/>
          <w:szCs w:val="24"/>
          <w:shd w:val="clear" w:color="auto" w:fill="FFFFFF"/>
        </w:rPr>
        <w:t xml:space="preserve"> v.2.3.3 </w:t>
      </w:r>
      <w:r w:rsidR="00677BC9" w:rsidRPr="00A856C9">
        <w:rPr>
          <w:rFonts w:ascii="Times New Roman" w:hAnsi="Times New Roman" w:cs="Times New Roman"/>
          <w:sz w:val="24"/>
          <w:szCs w:val="24"/>
        </w:rPr>
        <w:fldChar w:fldCharType="begin" w:fldLock="1"/>
      </w:r>
      <w:r w:rsidRPr="00A856C9">
        <w:rPr>
          <w:rFonts w:ascii="Times New Roman" w:hAnsi="Times New Roman" w:cs="Times New Roman"/>
          <w:sz w:val="24"/>
          <w:szCs w:val="24"/>
        </w:rPr>
        <w:instrText>ADDIN CSL_CITATION {"citationItems":[{"id":"ITEM-1","itemData":{"author":[{"dropping-particle":"","family":"Gruber","given":"Bernd","non-dropping-particle":"","parse-names":false,"suffix":""},{"dropping-particle":"","family":"Unmack","given":"Peter","non-dropping-particle":"","parse-names":false,"suffix":""},{"dropping-particle":"","family":"Berry","given":"Oliver","non-dropping-particle":"","parse-names":false,"suffix":""},{"dropping-particle":"","family":"Georges","given":"Arthur","non-dropping-particle":"","parse-names":false,"suffix":""}],"id":"ITEM-1","issued":{"date-parts":[["2021"]]},"title":"Introduction to dartR","type":"article"},"uris":["http://www.mendeley.com/documents/?uuid=b24c0e82-7939-30ad-a297-2310674e7cb8"]}],"mendeley":{"formattedCitation":"(Gruber et al., 2021)","plainTextFormattedCitation":"(Gruber et al., 2021)","previouslyFormattedCitation":"(Gruber et al., 2021)"},"properties":{"noteIndex":0},"schema":"https://github.com/citation-style-language/schema/raw/master/csl-citation.json"}</w:instrText>
      </w:r>
      <w:r w:rsidR="00677BC9" w:rsidRPr="00A856C9">
        <w:rPr>
          <w:rFonts w:ascii="Times New Roman" w:hAnsi="Times New Roman" w:cs="Times New Roman"/>
          <w:sz w:val="24"/>
          <w:szCs w:val="24"/>
        </w:rPr>
        <w:fldChar w:fldCharType="separate"/>
      </w:r>
      <w:r w:rsidRPr="00A856C9">
        <w:rPr>
          <w:rFonts w:ascii="Times New Roman" w:hAnsi="Times New Roman" w:cs="Times New Roman"/>
          <w:noProof/>
          <w:sz w:val="24"/>
          <w:szCs w:val="24"/>
        </w:rPr>
        <w:t>(Gruber et al., 2021)</w:t>
      </w:r>
      <w:r w:rsidR="00677BC9" w:rsidRPr="00A856C9">
        <w:rPr>
          <w:rFonts w:ascii="Times New Roman" w:hAnsi="Times New Roman" w:cs="Times New Roman"/>
          <w:sz w:val="24"/>
          <w:szCs w:val="24"/>
        </w:rPr>
        <w:fldChar w:fldCharType="end"/>
      </w:r>
      <w:r w:rsidRPr="00A856C9">
        <w:rPr>
          <w:rFonts w:ascii="Times New Roman" w:hAnsi="Times New Roman" w:cs="Times New Roman"/>
          <w:color w:val="000000" w:themeColor="text1"/>
          <w:sz w:val="24"/>
          <w:szCs w:val="24"/>
          <w:shd w:val="clear" w:color="auto" w:fill="FFFFFF"/>
        </w:rPr>
        <w:t>. A</w:t>
      </w:r>
      <w:r w:rsidRPr="00A856C9">
        <w:rPr>
          <w:rFonts w:ascii="Times New Roman" w:hAnsi="Times New Roman" w:cs="Times New Roman"/>
          <w:color w:val="000000" w:themeColor="text1"/>
          <w:sz w:val="24"/>
          <w:szCs w:val="24"/>
        </w:rPr>
        <w:t xml:space="preserve">ll </w:t>
      </w:r>
      <w:r w:rsidRPr="00A856C9">
        <w:rPr>
          <w:rFonts w:ascii="Times New Roman" w:hAnsi="Times New Roman" w:cs="Times New Roman"/>
          <w:color w:val="000000" w:themeColor="text1"/>
          <w:sz w:val="24"/>
          <w:szCs w:val="24"/>
          <w:shd w:val="clear" w:color="auto" w:fill="FFFFFF"/>
        </w:rPr>
        <w:t>monomorphic loci were removed,</w:t>
      </w:r>
      <w:r w:rsidRPr="00A856C9">
        <w:rPr>
          <w:rFonts w:ascii="Times New Roman" w:hAnsi="Times New Roman" w:cs="Times New Roman"/>
          <w:color w:val="000000" w:themeColor="text1"/>
          <w:sz w:val="24"/>
          <w:szCs w:val="24"/>
        </w:rPr>
        <w:t xml:space="preserve"> </w:t>
      </w:r>
      <w:r w:rsidRPr="00A856C9">
        <w:rPr>
          <w:rFonts w:ascii="Times New Roman" w:hAnsi="Times New Roman" w:cs="Times New Roman"/>
          <w:color w:val="000000" w:themeColor="text1"/>
          <w:sz w:val="24"/>
          <w:szCs w:val="24"/>
          <w:shd w:val="clear" w:color="auto" w:fill="FFFFFF"/>
        </w:rPr>
        <w:t xml:space="preserve">loci identified (= called) in greater than 70%, as well as loci with a scoring reproducibility of 100% were kept, secondary loci were filtered to keep only one random sequence tag, and at the end, </w:t>
      </w:r>
      <w:r w:rsidRPr="00A856C9">
        <w:rPr>
          <w:rFonts w:ascii="Times New Roman" w:hAnsi="Times New Roman" w:cs="Times New Roman"/>
          <w:color w:val="000000" w:themeColor="text1"/>
          <w:sz w:val="24"/>
          <w:szCs w:val="24"/>
        </w:rPr>
        <w:t xml:space="preserve">loci were filtered based on the minor allele frequency (MAF) threshold of 1%. </w:t>
      </w:r>
      <w:proofErr w:type="spellStart"/>
      <w:r w:rsidRPr="00A856C9">
        <w:rPr>
          <w:rFonts w:ascii="Times New Roman" w:hAnsi="Times New Roman" w:cs="Times New Roman"/>
          <w:sz w:val="24"/>
          <w:szCs w:val="24"/>
        </w:rPr>
        <w:t>Neighbor</w:t>
      </w:r>
      <w:proofErr w:type="spellEnd"/>
      <w:r w:rsidRPr="00A856C9">
        <w:rPr>
          <w:rFonts w:ascii="Times New Roman" w:hAnsi="Times New Roman" w:cs="Times New Roman"/>
          <w:sz w:val="24"/>
          <w:szCs w:val="24"/>
        </w:rPr>
        <w:t xml:space="preserve"> Joining (NJ) method were used to construct phylogenetic tree based on the Euclidean distance by using </w:t>
      </w:r>
      <w:proofErr w:type="spellStart"/>
      <w:r w:rsidRPr="00A856C9">
        <w:rPr>
          <w:rFonts w:ascii="Times New Roman" w:hAnsi="Times New Roman" w:cs="Times New Roman"/>
          <w:sz w:val="24"/>
          <w:szCs w:val="24"/>
        </w:rPr>
        <w:t>dartR</w:t>
      </w:r>
      <w:proofErr w:type="spellEnd"/>
      <w:r w:rsidRPr="00A856C9">
        <w:rPr>
          <w:rFonts w:ascii="Times New Roman" w:hAnsi="Times New Roman" w:cs="Times New Roman"/>
          <w:sz w:val="24"/>
          <w:szCs w:val="24"/>
        </w:rPr>
        <w:t xml:space="preserve"> package </w:t>
      </w:r>
      <w:r w:rsidRPr="00A856C9">
        <w:rPr>
          <w:rFonts w:ascii="Times New Roman" w:hAnsi="Times New Roman" w:cs="Times New Roman"/>
          <w:color w:val="000000" w:themeColor="text1"/>
          <w:sz w:val="24"/>
          <w:szCs w:val="24"/>
          <w:shd w:val="clear" w:color="auto" w:fill="FFFFFF"/>
        </w:rPr>
        <w:t xml:space="preserve">v.2.3.3 </w:t>
      </w:r>
      <w:r w:rsidR="00677BC9" w:rsidRPr="00A856C9">
        <w:rPr>
          <w:rFonts w:ascii="Times New Roman" w:hAnsi="Times New Roman" w:cs="Times New Roman"/>
          <w:sz w:val="24"/>
          <w:szCs w:val="24"/>
        </w:rPr>
        <w:fldChar w:fldCharType="begin" w:fldLock="1"/>
      </w:r>
      <w:r w:rsidRPr="00A856C9">
        <w:rPr>
          <w:rFonts w:ascii="Times New Roman" w:hAnsi="Times New Roman" w:cs="Times New Roman"/>
          <w:sz w:val="24"/>
          <w:szCs w:val="24"/>
        </w:rPr>
        <w:instrText>ADDIN CSL_CITATION {"citationItems":[{"id":"ITEM-1","itemData":{"author":[{"dropping-particle":"","family":"Gruber","given":"Bernd","non-dropping-particle":"","parse-names":false,"suffix":""},{"dropping-particle":"","family":"Unmack","given":"Peter","non-dropping-particle":"","parse-names":false,"suffix":""},{"dropping-particle":"","family":"Berry","given":"Oliver","non-dropping-particle":"","parse-names":false,"suffix":""},{"dropping-particle":"","family":"Georges","given":"Arthur","non-dropping-particle":"","parse-names":false,"suffix":""}],"id":"ITEM-1","issued":{"date-parts":[["2021"]]},"title":"Introduction to dartR","type":"article"},"uris":["http://www.mendeley.com/documents/?uuid=b24c0e82-7939-30ad-a297-2310674e7cb8"]}],"mendeley":{"formattedCitation":"(Gruber et al., 2021)","plainTextFormattedCitation":"(Gruber et al., 2021)","previouslyFormattedCitation":"(Gruber et al., 2021)"},"properties":{"noteIndex":0},"schema":"https://github.com/citation-style-language/schema/raw/master/csl-citation.json"}</w:instrText>
      </w:r>
      <w:r w:rsidR="00677BC9" w:rsidRPr="00A856C9">
        <w:rPr>
          <w:rFonts w:ascii="Times New Roman" w:hAnsi="Times New Roman" w:cs="Times New Roman"/>
          <w:sz w:val="24"/>
          <w:szCs w:val="24"/>
        </w:rPr>
        <w:fldChar w:fldCharType="separate"/>
      </w:r>
      <w:r w:rsidRPr="00A856C9">
        <w:rPr>
          <w:rFonts w:ascii="Times New Roman" w:hAnsi="Times New Roman" w:cs="Times New Roman"/>
          <w:noProof/>
          <w:sz w:val="24"/>
          <w:szCs w:val="24"/>
        </w:rPr>
        <w:t>(Gruber et al., 2021)</w:t>
      </w:r>
      <w:r w:rsidR="00677BC9" w:rsidRPr="00A856C9">
        <w:rPr>
          <w:rFonts w:ascii="Times New Roman" w:hAnsi="Times New Roman" w:cs="Times New Roman"/>
          <w:sz w:val="24"/>
          <w:szCs w:val="24"/>
        </w:rPr>
        <w:fldChar w:fldCharType="end"/>
      </w:r>
      <w:r w:rsidRPr="00A856C9">
        <w:rPr>
          <w:rFonts w:ascii="Times New Roman" w:hAnsi="Times New Roman" w:cs="Times New Roman"/>
          <w:sz w:val="24"/>
          <w:szCs w:val="24"/>
        </w:rPr>
        <w:t xml:space="preserve">. The NJ phylogenetical tree was visualized using </w:t>
      </w:r>
      <w:proofErr w:type="spellStart"/>
      <w:r w:rsidRPr="00A856C9">
        <w:rPr>
          <w:rFonts w:ascii="Times New Roman" w:hAnsi="Times New Roman" w:cs="Times New Roman"/>
          <w:sz w:val="24"/>
          <w:szCs w:val="24"/>
        </w:rPr>
        <w:t>FigTree</w:t>
      </w:r>
      <w:proofErr w:type="spellEnd"/>
      <w:r w:rsidRPr="00A856C9">
        <w:rPr>
          <w:rFonts w:ascii="Times New Roman" w:hAnsi="Times New Roman" w:cs="Times New Roman"/>
          <w:sz w:val="24"/>
          <w:szCs w:val="24"/>
        </w:rPr>
        <w:t xml:space="preserve"> v. 1.4.4 </w:t>
      </w:r>
      <w:r w:rsidR="00677BC9" w:rsidRPr="00A856C9">
        <w:rPr>
          <w:rFonts w:ascii="Times New Roman" w:hAnsi="Times New Roman" w:cs="Times New Roman"/>
          <w:sz w:val="24"/>
          <w:szCs w:val="24"/>
        </w:rPr>
        <w:fldChar w:fldCharType="begin" w:fldLock="1"/>
      </w:r>
      <w:r w:rsidRPr="00A856C9">
        <w:rPr>
          <w:rFonts w:ascii="Times New Roman" w:hAnsi="Times New Roman" w:cs="Times New Roman"/>
          <w:sz w:val="24"/>
          <w:szCs w:val="24"/>
        </w:rPr>
        <w:instrText>ADDIN CSL_CITATION {"citationItems":[{"id":"ITEM-1","itemData":{"author":[{"dropping-particle":"","family":"Rambaut","given":"A.","non-dropping-particle":"","parse-names":false,"suffix":""}],"id":"ITEM-1","issued":{"date-parts":[["2018"]]},"title":"Figtree v1.4.4","type":"article"},"uris":["http://www.mendeley.com/documents/?uuid=55ceacc0-6476-3d20-9d6b-f661fb9cc867"]}],"mendeley":{"formattedCitation":"(Rambaut, 2018)","plainTextFormattedCitation":"(Rambaut, 2018)","previouslyFormattedCitation":"(Rambaut, 2018)"},"properties":{"noteIndex":0},"schema":"https://github.com/citation-style-language/schema/raw/master/csl-citation.json"}</w:instrText>
      </w:r>
      <w:r w:rsidR="00677BC9" w:rsidRPr="00A856C9">
        <w:rPr>
          <w:rFonts w:ascii="Times New Roman" w:hAnsi="Times New Roman" w:cs="Times New Roman"/>
          <w:sz w:val="24"/>
          <w:szCs w:val="24"/>
        </w:rPr>
        <w:fldChar w:fldCharType="separate"/>
      </w:r>
      <w:r w:rsidRPr="00A856C9">
        <w:rPr>
          <w:rFonts w:ascii="Times New Roman" w:hAnsi="Times New Roman" w:cs="Times New Roman"/>
          <w:noProof/>
          <w:sz w:val="24"/>
          <w:szCs w:val="24"/>
        </w:rPr>
        <w:t>(Rambaut, 2018)</w:t>
      </w:r>
      <w:r w:rsidR="00677BC9" w:rsidRPr="00A856C9">
        <w:rPr>
          <w:rFonts w:ascii="Times New Roman" w:hAnsi="Times New Roman" w:cs="Times New Roman"/>
          <w:sz w:val="24"/>
          <w:szCs w:val="24"/>
        </w:rPr>
        <w:fldChar w:fldCharType="end"/>
      </w:r>
      <w:r w:rsidRPr="00A856C9">
        <w:rPr>
          <w:rFonts w:ascii="Times New Roman" w:hAnsi="Times New Roman" w:cs="Times New Roman"/>
          <w:sz w:val="24"/>
          <w:szCs w:val="24"/>
        </w:rPr>
        <w:t xml:space="preserve">. The analysis was performed based on 459 SNPs derived from 10 individuals from the </w:t>
      </w:r>
      <w:proofErr w:type="spellStart"/>
      <w:r w:rsidRPr="00A856C9">
        <w:rPr>
          <w:rFonts w:ascii="Times New Roman" w:hAnsi="Times New Roman" w:cs="Times New Roman"/>
          <w:i/>
          <w:iCs/>
          <w:sz w:val="24"/>
          <w:szCs w:val="24"/>
        </w:rPr>
        <w:t>Campanulace</w:t>
      </w:r>
      <w:proofErr w:type="spellEnd"/>
      <w:r w:rsidRPr="00A856C9">
        <w:rPr>
          <w:rFonts w:ascii="Times New Roman" w:hAnsi="Times New Roman" w:cs="Times New Roman"/>
          <w:sz w:val="24"/>
          <w:szCs w:val="24"/>
        </w:rPr>
        <w:t xml:space="preserve">. </w:t>
      </w:r>
    </w:p>
    <w:p w14:paraId="0A838341" w14:textId="77777777" w:rsidR="00E44353" w:rsidRPr="00A856C9" w:rsidRDefault="00E44353" w:rsidP="00E44353">
      <w:pPr>
        <w:spacing w:after="0" w:line="360" w:lineRule="auto"/>
        <w:rPr>
          <w:rFonts w:ascii="Times New Roman" w:hAnsi="Times New Roman" w:cs="Times New Roman"/>
          <w:i/>
          <w:sz w:val="24"/>
          <w:szCs w:val="24"/>
        </w:rPr>
      </w:pPr>
      <w:r w:rsidRPr="00A856C9">
        <w:rPr>
          <w:rFonts w:ascii="Times New Roman" w:hAnsi="Times New Roman" w:cs="Times New Roman"/>
          <w:iCs/>
          <w:sz w:val="24"/>
          <w:szCs w:val="24"/>
        </w:rPr>
        <w:t xml:space="preserve">The SNP dataset derived from the </w:t>
      </w:r>
      <w:proofErr w:type="spellStart"/>
      <w:r w:rsidRPr="00A856C9">
        <w:rPr>
          <w:rFonts w:ascii="Times New Roman" w:hAnsi="Times New Roman" w:cs="Times New Roman"/>
          <w:iCs/>
          <w:sz w:val="24"/>
          <w:szCs w:val="24"/>
        </w:rPr>
        <w:t>DArTseq</w:t>
      </w:r>
      <w:proofErr w:type="spellEnd"/>
      <w:r w:rsidRPr="00A856C9">
        <w:rPr>
          <w:rFonts w:ascii="Times New Roman" w:hAnsi="Times New Roman" w:cs="Times New Roman"/>
          <w:iCs/>
          <w:sz w:val="24"/>
          <w:szCs w:val="24"/>
        </w:rPr>
        <w:t xml:space="preserve"> pipeline in the </w:t>
      </w:r>
      <w:proofErr w:type="spellStart"/>
      <w:r w:rsidRPr="00A856C9">
        <w:rPr>
          <w:rFonts w:ascii="Times New Roman" w:hAnsi="Times New Roman" w:cs="Times New Roman"/>
          <w:iCs/>
          <w:sz w:val="24"/>
          <w:szCs w:val="24"/>
        </w:rPr>
        <w:t>genlight</w:t>
      </w:r>
      <w:proofErr w:type="spellEnd"/>
      <w:r w:rsidRPr="00A856C9">
        <w:rPr>
          <w:rFonts w:ascii="Times New Roman" w:hAnsi="Times New Roman" w:cs="Times New Roman"/>
          <w:iCs/>
          <w:sz w:val="24"/>
          <w:szCs w:val="24"/>
        </w:rPr>
        <w:t xml:space="preserve"> format as well as concatenated alignment from ITS and </w:t>
      </w:r>
      <w:proofErr w:type="spellStart"/>
      <w:r w:rsidRPr="00A856C9">
        <w:rPr>
          <w:rFonts w:ascii="Times New Roman" w:hAnsi="Times New Roman" w:cs="Times New Roman"/>
          <w:iCs/>
          <w:sz w:val="24"/>
          <w:szCs w:val="24"/>
        </w:rPr>
        <w:t>cpDNA</w:t>
      </w:r>
      <w:proofErr w:type="spellEnd"/>
      <w:r w:rsidRPr="00A856C9">
        <w:rPr>
          <w:rFonts w:ascii="Times New Roman" w:hAnsi="Times New Roman" w:cs="Times New Roman"/>
          <w:iCs/>
          <w:sz w:val="24"/>
          <w:szCs w:val="24"/>
        </w:rPr>
        <w:t xml:space="preserve"> in the </w:t>
      </w:r>
      <w:proofErr w:type="spellStart"/>
      <w:r w:rsidRPr="00A856C9">
        <w:rPr>
          <w:rFonts w:ascii="Times New Roman" w:hAnsi="Times New Roman" w:cs="Times New Roman"/>
          <w:iCs/>
          <w:sz w:val="24"/>
          <w:szCs w:val="24"/>
        </w:rPr>
        <w:t>fasta</w:t>
      </w:r>
      <w:proofErr w:type="spellEnd"/>
      <w:r w:rsidRPr="00A856C9">
        <w:rPr>
          <w:rFonts w:ascii="Times New Roman" w:hAnsi="Times New Roman" w:cs="Times New Roman"/>
          <w:iCs/>
          <w:sz w:val="24"/>
          <w:szCs w:val="24"/>
        </w:rPr>
        <w:t xml:space="preserve"> format are available via </w:t>
      </w:r>
      <w:proofErr w:type="spellStart"/>
      <w:r w:rsidRPr="00A856C9">
        <w:rPr>
          <w:rFonts w:ascii="Times New Roman" w:hAnsi="Times New Roman" w:cs="Times New Roman"/>
          <w:iCs/>
          <w:sz w:val="24"/>
          <w:szCs w:val="24"/>
        </w:rPr>
        <w:t>Figshare</w:t>
      </w:r>
      <w:proofErr w:type="spellEnd"/>
      <w:r w:rsidRPr="00A856C9">
        <w:rPr>
          <w:rFonts w:ascii="Times New Roman" w:hAnsi="Times New Roman" w:cs="Times New Roman"/>
          <w:iCs/>
          <w:sz w:val="24"/>
          <w:szCs w:val="24"/>
        </w:rPr>
        <w:t xml:space="preserve"> repository,</w:t>
      </w:r>
      <w:r w:rsidRPr="00A856C9">
        <w:rPr>
          <w:rFonts w:ascii="Times New Roman" w:hAnsi="Times New Roman" w:cs="Times New Roman"/>
          <w:i/>
          <w:sz w:val="24"/>
          <w:szCs w:val="24"/>
        </w:rPr>
        <w:t xml:space="preserve"> </w:t>
      </w:r>
      <w:hyperlink r:id="rId11" w:history="1">
        <w:r w:rsidRPr="00A856C9">
          <w:rPr>
            <w:rStyle w:val="Hipercze"/>
            <w:rFonts w:ascii="Times New Roman" w:hAnsi="Times New Roman" w:cs="Times New Roman"/>
            <w:i/>
            <w:sz w:val="24"/>
            <w:szCs w:val="24"/>
          </w:rPr>
          <w:t>https://figshare.com/s/c060a6ef5eba1b2e5298</w:t>
        </w:r>
      </w:hyperlink>
      <w:r w:rsidRPr="00A856C9">
        <w:rPr>
          <w:rFonts w:ascii="Times New Roman" w:hAnsi="Times New Roman" w:cs="Times New Roman"/>
          <w:i/>
          <w:sz w:val="24"/>
          <w:szCs w:val="24"/>
        </w:rPr>
        <w:t>.</w:t>
      </w:r>
    </w:p>
    <w:p w14:paraId="724F09BC" w14:textId="77777777" w:rsidR="00046227" w:rsidRPr="00A856C9" w:rsidRDefault="00046227" w:rsidP="00D71116">
      <w:pPr>
        <w:spacing w:after="0" w:line="240" w:lineRule="auto"/>
        <w:rPr>
          <w:rFonts w:ascii="Times New Roman" w:hAnsi="Times New Roman" w:cs="Times New Roman"/>
          <w:i/>
          <w:sz w:val="24"/>
          <w:szCs w:val="24"/>
        </w:rPr>
      </w:pPr>
    </w:p>
    <w:p w14:paraId="5D35692E" w14:textId="77777777" w:rsidR="0098575F" w:rsidRPr="00A856C9" w:rsidRDefault="0098575F" w:rsidP="00FE3B63">
      <w:pPr>
        <w:spacing w:after="0" w:line="360" w:lineRule="auto"/>
        <w:rPr>
          <w:rFonts w:ascii="Times New Roman" w:hAnsi="Times New Roman" w:cs="Times New Roman"/>
          <w:i/>
          <w:sz w:val="24"/>
          <w:szCs w:val="24"/>
        </w:rPr>
      </w:pPr>
    </w:p>
    <w:p w14:paraId="6510FB86" w14:textId="77777777" w:rsidR="007735A5" w:rsidRPr="00A856C9" w:rsidRDefault="00B35990" w:rsidP="00FE3B63">
      <w:pPr>
        <w:spacing w:after="0" w:line="360" w:lineRule="auto"/>
        <w:rPr>
          <w:rFonts w:ascii="Times New Roman" w:hAnsi="Times New Roman" w:cs="Times New Roman"/>
          <w:i/>
          <w:sz w:val="24"/>
          <w:szCs w:val="24"/>
        </w:rPr>
      </w:pPr>
      <w:r>
        <w:rPr>
          <w:rFonts w:ascii="Times New Roman" w:hAnsi="Times New Roman" w:cs="Times New Roman"/>
          <w:i/>
          <w:noProof/>
          <w:sz w:val="24"/>
          <w:szCs w:val="24"/>
          <w:lang w:val="pl-PL" w:eastAsia="pl-PL"/>
        </w:rPr>
        <w:lastRenderedPageBreak/>
        <w:drawing>
          <wp:inline distT="0" distB="0" distL="0" distR="0" wp14:anchorId="51519B12" wp14:editId="42B6F0E2">
            <wp:extent cx="5760720" cy="6858000"/>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 S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720" cy="6858000"/>
                    </a:xfrm>
                    <a:prstGeom prst="rect">
                      <a:avLst/>
                    </a:prstGeom>
                  </pic:spPr>
                </pic:pic>
              </a:graphicData>
            </a:graphic>
          </wp:inline>
        </w:drawing>
      </w:r>
    </w:p>
    <w:p w14:paraId="578E4082" w14:textId="32E609AD" w:rsidR="00046227" w:rsidRPr="00A856C9" w:rsidRDefault="00EC2C88" w:rsidP="00046227">
      <w:pPr>
        <w:spacing w:after="0" w:line="360" w:lineRule="auto"/>
        <w:rPr>
          <w:rFonts w:ascii="Times New Roman" w:hAnsi="Times New Roman" w:cs="Times New Roman"/>
          <w:bCs/>
          <w:iCs/>
          <w:sz w:val="24"/>
          <w:szCs w:val="24"/>
          <w:lang w:val="en-US"/>
        </w:rPr>
      </w:pPr>
      <w:r w:rsidRPr="00F14455">
        <w:rPr>
          <w:rFonts w:ascii="Times New Roman" w:hAnsi="Times New Roman" w:cs="Times New Roman"/>
          <w:b/>
          <w:bCs/>
          <w:sz w:val="24"/>
          <w:szCs w:val="24"/>
        </w:rPr>
        <w:t>Fig</w:t>
      </w:r>
      <w:r w:rsidR="00E62B76" w:rsidRPr="00F14455">
        <w:rPr>
          <w:rFonts w:ascii="Times New Roman" w:hAnsi="Times New Roman" w:cs="Times New Roman"/>
          <w:b/>
          <w:bCs/>
          <w:sz w:val="24"/>
          <w:szCs w:val="24"/>
        </w:rPr>
        <w:t>ure</w:t>
      </w:r>
      <w:r w:rsidRPr="00F14455">
        <w:rPr>
          <w:rFonts w:ascii="Times New Roman" w:hAnsi="Times New Roman" w:cs="Times New Roman"/>
          <w:b/>
          <w:bCs/>
          <w:sz w:val="24"/>
          <w:szCs w:val="24"/>
        </w:rPr>
        <w:t xml:space="preserve"> S3</w:t>
      </w:r>
      <w:r w:rsidR="00046227" w:rsidRPr="00A856C9">
        <w:rPr>
          <w:rFonts w:ascii="Times New Roman" w:hAnsi="Times New Roman" w:cs="Times New Roman"/>
          <w:sz w:val="24"/>
          <w:szCs w:val="24"/>
        </w:rPr>
        <w:t xml:space="preserve"> </w:t>
      </w:r>
      <w:r w:rsidR="00046227" w:rsidRPr="00A856C9">
        <w:rPr>
          <w:rFonts w:ascii="Times New Roman" w:hAnsi="Times New Roman" w:cs="Times New Roman"/>
          <w:bCs/>
          <w:iCs/>
          <w:sz w:val="24"/>
          <w:szCs w:val="24"/>
          <w:lang w:val="en-US"/>
        </w:rPr>
        <w:t xml:space="preserve">Herbarium specimen of </w:t>
      </w:r>
      <w:proofErr w:type="spellStart"/>
      <w:r w:rsidR="00046227" w:rsidRPr="00A856C9">
        <w:rPr>
          <w:rFonts w:ascii="Times New Roman" w:hAnsi="Times New Roman" w:cs="Times New Roman"/>
          <w:i/>
          <w:iCs/>
          <w:sz w:val="24"/>
          <w:szCs w:val="24"/>
          <w:lang w:val="en-US"/>
        </w:rPr>
        <w:t>Asyneuma</w:t>
      </w:r>
      <w:proofErr w:type="spellEnd"/>
      <w:r w:rsidR="00046227" w:rsidRPr="00A856C9">
        <w:rPr>
          <w:rFonts w:ascii="Times New Roman" w:hAnsi="Times New Roman" w:cs="Times New Roman"/>
          <w:i/>
          <w:iCs/>
          <w:sz w:val="24"/>
          <w:szCs w:val="24"/>
          <w:lang w:val="en-US"/>
        </w:rPr>
        <w:t xml:space="preserve"> </w:t>
      </w:r>
      <w:proofErr w:type="spellStart"/>
      <w:r w:rsidR="00046227" w:rsidRPr="00A856C9">
        <w:rPr>
          <w:rFonts w:ascii="Times New Roman" w:hAnsi="Times New Roman" w:cs="Times New Roman"/>
          <w:i/>
          <w:iCs/>
          <w:sz w:val="24"/>
          <w:szCs w:val="24"/>
          <w:lang w:val="en-US"/>
        </w:rPr>
        <w:t>thomsonii</w:t>
      </w:r>
      <w:proofErr w:type="spellEnd"/>
      <w:r w:rsidR="00046227" w:rsidRPr="00A856C9">
        <w:rPr>
          <w:rFonts w:ascii="Times New Roman" w:hAnsi="Times New Roman" w:cs="Times New Roman"/>
          <w:i/>
          <w:iCs/>
          <w:sz w:val="24"/>
          <w:szCs w:val="24"/>
          <w:lang w:val="en-US"/>
        </w:rPr>
        <w:t xml:space="preserve"> </w:t>
      </w:r>
      <w:r w:rsidR="00046227" w:rsidRPr="00A856C9">
        <w:rPr>
          <w:rFonts w:ascii="Times New Roman" w:hAnsi="Times New Roman" w:cs="Times New Roman"/>
          <w:bCs/>
          <w:iCs/>
          <w:sz w:val="24"/>
          <w:szCs w:val="24"/>
          <w:lang w:val="en-US"/>
        </w:rPr>
        <w:t>from a new locality in Talas region (Kyrgyzstan)</w:t>
      </w:r>
      <w:r w:rsidR="00095F86">
        <w:rPr>
          <w:rFonts w:ascii="Times New Roman" w:hAnsi="Times New Roman" w:cs="Times New Roman"/>
          <w:bCs/>
          <w:iCs/>
          <w:sz w:val="24"/>
          <w:szCs w:val="24"/>
          <w:lang w:val="en-US"/>
        </w:rPr>
        <w:t>.</w:t>
      </w:r>
    </w:p>
    <w:p w14:paraId="074DAC99" w14:textId="77777777" w:rsidR="002B0E8B" w:rsidRPr="00A856C9" w:rsidRDefault="002B0E8B" w:rsidP="00046227">
      <w:pPr>
        <w:spacing w:after="0" w:line="360" w:lineRule="auto"/>
        <w:rPr>
          <w:rFonts w:ascii="Times New Roman" w:hAnsi="Times New Roman" w:cs="Times New Roman"/>
          <w:iCs/>
          <w:sz w:val="24"/>
          <w:szCs w:val="24"/>
        </w:rPr>
      </w:pPr>
    </w:p>
    <w:p w14:paraId="49E3163D" w14:textId="77777777" w:rsidR="00762DAC" w:rsidRPr="00A856C9" w:rsidRDefault="00762DAC" w:rsidP="00B155CE">
      <w:pPr>
        <w:spacing w:before="120" w:after="0" w:line="360" w:lineRule="auto"/>
        <w:rPr>
          <w:rFonts w:ascii="Times New Roman" w:hAnsi="Times New Roman" w:cs="Times New Roman"/>
          <w:b/>
          <w:i/>
          <w:color w:val="00B050"/>
          <w:sz w:val="24"/>
          <w:szCs w:val="24"/>
        </w:rPr>
      </w:pPr>
    </w:p>
    <w:p w14:paraId="27D905E4" w14:textId="77777777" w:rsidR="00A7762D" w:rsidRPr="00A856C9" w:rsidRDefault="00A7762D" w:rsidP="00A7762D">
      <w:pPr>
        <w:spacing w:line="360" w:lineRule="auto"/>
        <w:ind w:left="900" w:hanging="900"/>
        <w:jc w:val="both"/>
        <w:rPr>
          <w:rFonts w:ascii="Times New Roman" w:hAnsi="Times New Roman" w:cs="Times New Roman"/>
          <w:color w:val="00B050"/>
          <w:sz w:val="24"/>
          <w:szCs w:val="24"/>
          <w:lang w:val="fr-FR"/>
        </w:rPr>
      </w:pPr>
      <w:r w:rsidRPr="00A856C9">
        <w:rPr>
          <w:rFonts w:ascii="Times New Roman" w:hAnsi="Times New Roman" w:cs="Times New Roman"/>
          <w:b/>
          <w:i/>
          <w:color w:val="00B050"/>
          <w:sz w:val="24"/>
          <w:szCs w:val="24"/>
          <w:lang w:val="fr-FR"/>
        </w:rPr>
        <w:t>Calamagrostis emodensis</w:t>
      </w:r>
      <w:r w:rsidRPr="00A856C9">
        <w:rPr>
          <w:rFonts w:ascii="Times New Roman" w:hAnsi="Times New Roman" w:cs="Times New Roman"/>
          <w:color w:val="00B050"/>
          <w:sz w:val="24"/>
          <w:szCs w:val="24"/>
          <w:lang w:val="fr-FR"/>
        </w:rPr>
        <w:t xml:space="preserve"> Griseb. (Poaceae) </w:t>
      </w:r>
    </w:p>
    <w:p w14:paraId="4BC3CC9A" w14:textId="77777777" w:rsidR="00A7762D" w:rsidRPr="00A856C9" w:rsidRDefault="00A7762D" w:rsidP="00A7762D">
      <w:pPr>
        <w:spacing w:line="360" w:lineRule="auto"/>
        <w:jc w:val="both"/>
        <w:rPr>
          <w:rFonts w:ascii="Times New Roman" w:hAnsi="Times New Roman" w:cs="Times New Roman"/>
          <w:i/>
          <w:sz w:val="24"/>
          <w:szCs w:val="24"/>
        </w:rPr>
      </w:pPr>
    </w:p>
    <w:p w14:paraId="318D0271" w14:textId="77777777" w:rsidR="00A7762D" w:rsidRPr="00A856C9" w:rsidRDefault="00A7762D" w:rsidP="00A7762D">
      <w:pPr>
        <w:spacing w:line="360" w:lineRule="auto"/>
        <w:jc w:val="both"/>
        <w:rPr>
          <w:rFonts w:ascii="Times New Roman" w:hAnsi="Times New Roman" w:cs="Times New Roman"/>
          <w:sz w:val="24"/>
          <w:szCs w:val="24"/>
          <w:lang w:val="fr-FR"/>
        </w:rPr>
      </w:pPr>
      <w:r w:rsidRPr="00A856C9">
        <w:rPr>
          <w:rFonts w:ascii="Times New Roman" w:hAnsi="Times New Roman" w:cs="Times New Roman"/>
          <w:i/>
          <w:sz w:val="24"/>
          <w:szCs w:val="24"/>
        </w:rPr>
        <w:t>Contributors</w:t>
      </w:r>
      <w:r w:rsidRPr="00A856C9">
        <w:rPr>
          <w:rFonts w:ascii="Times New Roman" w:hAnsi="Times New Roman" w:cs="Times New Roman"/>
          <w:sz w:val="24"/>
          <w:szCs w:val="24"/>
        </w:rPr>
        <w:t xml:space="preserve">: </w:t>
      </w:r>
      <w:r w:rsidRPr="00A856C9">
        <w:rPr>
          <w:rFonts w:ascii="Times New Roman" w:hAnsi="Times New Roman" w:cs="Times New Roman"/>
          <w:sz w:val="24"/>
          <w:szCs w:val="24"/>
          <w:lang w:val="fr-FR"/>
        </w:rPr>
        <w:t xml:space="preserve">Beata Paszko &amp; Wen-Li Chen </w:t>
      </w:r>
    </w:p>
    <w:p w14:paraId="09A3825E" w14:textId="77777777" w:rsidR="004C786C" w:rsidRPr="00A856C9" w:rsidRDefault="004C786C" w:rsidP="00A7762D">
      <w:pPr>
        <w:shd w:val="clear" w:color="auto" w:fill="FFFFFF"/>
        <w:spacing w:after="0" w:line="360" w:lineRule="auto"/>
        <w:jc w:val="both"/>
        <w:textAlignment w:val="baseline"/>
        <w:rPr>
          <w:rFonts w:ascii="Times New Roman" w:eastAsia="Times New Roman" w:hAnsi="Times New Roman" w:cs="Times New Roman"/>
          <w:sz w:val="24"/>
          <w:szCs w:val="24"/>
          <w:lang w:eastAsia="pl-PL"/>
        </w:rPr>
      </w:pPr>
    </w:p>
    <w:p w14:paraId="60CD1767" w14:textId="77777777" w:rsidR="00A7762D" w:rsidRPr="00A856C9" w:rsidRDefault="00A7762D" w:rsidP="00A7762D">
      <w:pPr>
        <w:shd w:val="clear" w:color="auto" w:fill="FFFFFF"/>
        <w:spacing w:after="0" w:line="360" w:lineRule="auto"/>
        <w:jc w:val="both"/>
        <w:textAlignment w:val="baseline"/>
        <w:rPr>
          <w:rFonts w:ascii="Times New Roman" w:eastAsia="Times New Roman" w:hAnsi="Times New Roman" w:cs="Times New Roman"/>
          <w:sz w:val="24"/>
          <w:szCs w:val="24"/>
          <w:lang w:eastAsia="pl-PL"/>
        </w:rPr>
      </w:pPr>
      <w:r w:rsidRPr="00A856C9">
        <w:rPr>
          <w:rFonts w:ascii="Times New Roman" w:eastAsia="Times New Roman" w:hAnsi="Times New Roman" w:cs="Times New Roman"/>
          <w:sz w:val="24"/>
          <w:szCs w:val="24"/>
          <w:lang w:eastAsia="pl-PL"/>
        </w:rPr>
        <w:t xml:space="preserve">Other examined specimens of </w:t>
      </w:r>
      <w:r w:rsidRPr="00A856C9">
        <w:rPr>
          <w:rFonts w:ascii="Times New Roman" w:eastAsia="Times New Roman" w:hAnsi="Times New Roman" w:cs="Times New Roman"/>
          <w:i/>
          <w:sz w:val="24"/>
          <w:szCs w:val="24"/>
          <w:lang w:eastAsia="pl-PL"/>
        </w:rPr>
        <w:t xml:space="preserve">Calamagrostis </w:t>
      </w:r>
      <w:proofErr w:type="spellStart"/>
      <w:r w:rsidRPr="00A856C9">
        <w:rPr>
          <w:rFonts w:ascii="Times New Roman" w:eastAsia="Times New Roman" w:hAnsi="Times New Roman" w:cs="Times New Roman"/>
          <w:i/>
          <w:sz w:val="24"/>
          <w:szCs w:val="24"/>
          <w:lang w:eastAsia="pl-PL"/>
        </w:rPr>
        <w:t>emodensis</w:t>
      </w:r>
      <w:proofErr w:type="spellEnd"/>
      <w:r w:rsidRPr="00A856C9">
        <w:rPr>
          <w:rFonts w:ascii="Times New Roman" w:eastAsia="Times New Roman" w:hAnsi="Times New Roman" w:cs="Times New Roman"/>
          <w:sz w:val="24"/>
          <w:szCs w:val="24"/>
          <w:lang w:eastAsia="pl-PL"/>
        </w:rPr>
        <w:t xml:space="preserve"> </w:t>
      </w:r>
      <w:proofErr w:type="spellStart"/>
      <w:r w:rsidRPr="00A856C9">
        <w:rPr>
          <w:rFonts w:ascii="Times New Roman" w:eastAsia="Times New Roman" w:hAnsi="Times New Roman" w:cs="Times New Roman"/>
          <w:sz w:val="24"/>
          <w:szCs w:val="24"/>
          <w:lang w:eastAsia="pl-PL"/>
        </w:rPr>
        <w:t>Griseb</w:t>
      </w:r>
      <w:proofErr w:type="spellEnd"/>
      <w:r w:rsidRPr="00A856C9">
        <w:rPr>
          <w:rFonts w:ascii="Times New Roman" w:eastAsia="Times New Roman" w:hAnsi="Times New Roman" w:cs="Times New Roman"/>
          <w:sz w:val="24"/>
          <w:szCs w:val="24"/>
          <w:lang w:eastAsia="pl-PL"/>
        </w:rPr>
        <w:t>.:</w:t>
      </w:r>
    </w:p>
    <w:p w14:paraId="3707C0A8" w14:textId="77777777" w:rsidR="00A7762D" w:rsidRPr="00A856C9" w:rsidRDefault="00A7762D" w:rsidP="00A7762D">
      <w:pPr>
        <w:shd w:val="clear" w:color="auto" w:fill="FFFFFF"/>
        <w:spacing w:after="0" w:line="360" w:lineRule="auto"/>
        <w:jc w:val="both"/>
        <w:textAlignment w:val="baseline"/>
        <w:rPr>
          <w:rFonts w:ascii="Times New Roman" w:eastAsia="Times New Roman" w:hAnsi="Times New Roman" w:cs="Times New Roman"/>
          <w:sz w:val="24"/>
          <w:szCs w:val="24"/>
          <w:lang w:eastAsia="pl-PL"/>
        </w:rPr>
      </w:pPr>
      <w:r w:rsidRPr="00A856C9">
        <w:rPr>
          <w:rFonts w:ascii="Times New Roman" w:eastAsia="Times New Roman" w:hAnsi="Times New Roman" w:cs="Times New Roman"/>
          <w:caps/>
          <w:sz w:val="24"/>
          <w:szCs w:val="24"/>
          <w:lang w:eastAsia="pl-PL"/>
        </w:rPr>
        <w:t>Bhutan</w:t>
      </w:r>
      <w:r w:rsidRPr="00A856C9">
        <w:rPr>
          <w:rFonts w:ascii="Times New Roman" w:eastAsia="Times New Roman" w:hAnsi="Times New Roman" w:cs="Times New Roman"/>
          <w:sz w:val="24"/>
          <w:szCs w:val="24"/>
          <w:lang w:eastAsia="pl-PL"/>
        </w:rPr>
        <w:t xml:space="preserve">.  </w:t>
      </w:r>
      <w:proofErr w:type="spellStart"/>
      <w:r w:rsidRPr="00A856C9">
        <w:rPr>
          <w:rFonts w:ascii="Times New Roman" w:eastAsia="Times New Roman" w:hAnsi="Times New Roman" w:cs="Times New Roman"/>
          <w:b/>
          <w:bCs/>
          <w:sz w:val="24"/>
          <w:szCs w:val="24"/>
          <w:lang w:eastAsia="pl-PL"/>
        </w:rPr>
        <w:t>Gasa</w:t>
      </w:r>
      <w:proofErr w:type="spellEnd"/>
      <w:r w:rsidRPr="00A856C9">
        <w:rPr>
          <w:rFonts w:ascii="Times New Roman" w:eastAsia="Times New Roman" w:hAnsi="Times New Roman" w:cs="Times New Roman"/>
          <w:b/>
          <w:bCs/>
          <w:sz w:val="24"/>
          <w:szCs w:val="24"/>
          <w:lang w:eastAsia="pl-PL"/>
        </w:rPr>
        <w:t xml:space="preserve">: </w:t>
      </w:r>
      <w:r w:rsidRPr="00A856C9">
        <w:rPr>
          <w:rFonts w:ascii="Times New Roman" w:eastAsia="Times New Roman" w:hAnsi="Times New Roman" w:cs="Times New Roman"/>
          <w:sz w:val="24"/>
          <w:szCs w:val="24"/>
          <w:lang w:eastAsia="pl-PL"/>
        </w:rPr>
        <w:t xml:space="preserve">Upper Mo Chu District, on way to </w:t>
      </w:r>
      <w:proofErr w:type="spellStart"/>
      <w:r w:rsidRPr="00A856C9">
        <w:rPr>
          <w:rFonts w:ascii="Times New Roman" w:eastAsia="Times New Roman" w:hAnsi="Times New Roman" w:cs="Times New Roman"/>
          <w:sz w:val="24"/>
          <w:szCs w:val="24"/>
          <w:lang w:eastAsia="pl-PL"/>
        </w:rPr>
        <w:t>Laya</w:t>
      </w:r>
      <w:proofErr w:type="spellEnd"/>
      <w:r w:rsidRPr="00A856C9">
        <w:rPr>
          <w:rFonts w:ascii="Times New Roman" w:eastAsia="Times New Roman" w:hAnsi="Times New Roman" w:cs="Times New Roman"/>
          <w:sz w:val="24"/>
          <w:szCs w:val="24"/>
          <w:lang w:eastAsia="pl-PL"/>
        </w:rPr>
        <w:t xml:space="preserve">, wet and rocky ground, [27.975°N, 89.754°E], 17 Aug. 1995, </w:t>
      </w:r>
      <w:r w:rsidRPr="00A856C9">
        <w:rPr>
          <w:rFonts w:ascii="Times New Roman" w:eastAsia="Times New Roman" w:hAnsi="Times New Roman" w:cs="Times New Roman"/>
          <w:i/>
          <w:sz w:val="24"/>
          <w:szCs w:val="24"/>
          <w:lang w:eastAsia="pl-PL"/>
        </w:rPr>
        <w:t xml:space="preserve">R. Pradhan LG189 </w:t>
      </w:r>
      <w:r w:rsidRPr="00A856C9">
        <w:rPr>
          <w:rFonts w:ascii="Times New Roman" w:eastAsia="Times New Roman" w:hAnsi="Times New Roman" w:cs="Times New Roman"/>
          <w:sz w:val="24"/>
          <w:szCs w:val="24"/>
          <w:lang w:eastAsia="pl-PL"/>
        </w:rPr>
        <w:t xml:space="preserve">(E!).  </w:t>
      </w:r>
      <w:r w:rsidRPr="00A856C9">
        <w:rPr>
          <w:rFonts w:ascii="Times New Roman" w:eastAsia="Times New Roman" w:hAnsi="Times New Roman" w:cs="Times New Roman"/>
          <w:b/>
          <w:sz w:val="24"/>
          <w:szCs w:val="24"/>
          <w:lang w:eastAsia="pl-PL"/>
        </w:rPr>
        <w:t>Chukka:</w:t>
      </w:r>
      <w:r w:rsidRPr="00A856C9">
        <w:rPr>
          <w:rFonts w:ascii="Times New Roman" w:eastAsia="Times New Roman" w:hAnsi="Times New Roman" w:cs="Times New Roman"/>
          <w:sz w:val="24"/>
          <w:szCs w:val="24"/>
          <w:lang w:eastAsia="pl-PL"/>
        </w:rPr>
        <w:t xml:space="preserve"> above </w:t>
      </w:r>
      <w:proofErr w:type="spellStart"/>
      <w:r w:rsidRPr="00A856C9">
        <w:rPr>
          <w:rFonts w:ascii="Times New Roman" w:eastAsia="Times New Roman" w:hAnsi="Times New Roman" w:cs="Times New Roman"/>
          <w:sz w:val="24"/>
          <w:szCs w:val="24"/>
          <w:lang w:eastAsia="pl-PL"/>
        </w:rPr>
        <w:t>Gedu</w:t>
      </w:r>
      <w:proofErr w:type="spellEnd"/>
      <w:r w:rsidRPr="00A856C9">
        <w:rPr>
          <w:rFonts w:ascii="Times New Roman" w:eastAsia="Times New Roman" w:hAnsi="Times New Roman" w:cs="Times New Roman"/>
          <w:sz w:val="24"/>
          <w:szCs w:val="24"/>
          <w:lang w:eastAsia="pl-PL"/>
        </w:rPr>
        <w:t xml:space="preserve">, on road to microwave station, [26.95°N, 89.5°E], landslip in oak forest, 26 Sept. 1998, </w:t>
      </w:r>
      <w:proofErr w:type="spellStart"/>
      <w:r w:rsidRPr="00A856C9">
        <w:rPr>
          <w:rFonts w:ascii="Times New Roman" w:eastAsia="Times New Roman" w:hAnsi="Times New Roman" w:cs="Times New Roman"/>
          <w:i/>
          <w:sz w:val="24"/>
          <w:szCs w:val="24"/>
          <w:lang w:eastAsia="pl-PL"/>
        </w:rPr>
        <w:t>Noltie</w:t>
      </w:r>
      <w:proofErr w:type="spellEnd"/>
      <w:r w:rsidRPr="00A856C9">
        <w:rPr>
          <w:rFonts w:ascii="Times New Roman" w:eastAsia="Times New Roman" w:hAnsi="Times New Roman" w:cs="Times New Roman"/>
          <w:i/>
          <w:sz w:val="24"/>
          <w:szCs w:val="24"/>
          <w:lang w:eastAsia="pl-PL"/>
        </w:rPr>
        <w:t xml:space="preserve"> et al. 330</w:t>
      </w:r>
      <w:r w:rsidRPr="00A856C9">
        <w:rPr>
          <w:rFonts w:ascii="Times New Roman" w:eastAsia="Times New Roman" w:hAnsi="Times New Roman" w:cs="Times New Roman"/>
          <w:sz w:val="24"/>
          <w:szCs w:val="24"/>
          <w:lang w:eastAsia="pl-PL"/>
        </w:rPr>
        <w:t xml:space="preserve"> (E!).</w:t>
      </w:r>
    </w:p>
    <w:p w14:paraId="3F76B8A2" w14:textId="77777777" w:rsidR="00A7762D" w:rsidRPr="00A856C9" w:rsidRDefault="00A7762D" w:rsidP="00A7762D">
      <w:pPr>
        <w:widowControl w:val="0"/>
        <w:spacing w:after="0" w:line="360" w:lineRule="auto"/>
        <w:jc w:val="both"/>
        <w:rPr>
          <w:rFonts w:ascii="Times New Roman" w:eastAsia="Times New Roman" w:hAnsi="Times New Roman" w:cs="Times New Roman"/>
          <w:color w:val="000000"/>
          <w:sz w:val="24"/>
          <w:szCs w:val="24"/>
          <w:lang w:eastAsia="pl-PL"/>
        </w:rPr>
      </w:pPr>
      <w:r w:rsidRPr="00A856C9">
        <w:rPr>
          <w:rFonts w:ascii="Times New Roman" w:eastAsia="Calibri" w:hAnsi="Times New Roman" w:cs="Times New Roman"/>
          <w:sz w:val="24"/>
          <w:szCs w:val="24"/>
        </w:rPr>
        <w:t>CHINA.</w:t>
      </w:r>
      <w:r w:rsidRPr="00A856C9">
        <w:rPr>
          <w:rFonts w:ascii="Times New Roman" w:eastAsia="Calibri" w:hAnsi="Times New Roman" w:cs="Times New Roman"/>
          <w:b/>
          <w:sz w:val="24"/>
          <w:szCs w:val="24"/>
        </w:rPr>
        <w:t xml:space="preserve">  </w:t>
      </w:r>
      <w:r w:rsidRPr="00A856C9">
        <w:rPr>
          <w:rFonts w:ascii="Times New Roman" w:eastAsia="Calibri" w:hAnsi="Times New Roman" w:cs="Times New Roman"/>
          <w:b/>
          <w:color w:val="000000"/>
          <w:sz w:val="24"/>
          <w:szCs w:val="24"/>
        </w:rPr>
        <w:t>Chongqing:</w:t>
      </w:r>
      <w:r w:rsidRPr="00A856C9">
        <w:rPr>
          <w:rFonts w:ascii="Times New Roman" w:eastAsia="Calibri" w:hAnsi="Times New Roman" w:cs="Times New Roman"/>
          <w:color w:val="000000"/>
          <w:sz w:val="24"/>
          <w:szCs w:val="24"/>
        </w:rPr>
        <w:t xml:space="preserve"> </w:t>
      </w:r>
      <w:proofErr w:type="spellStart"/>
      <w:r w:rsidRPr="00A856C9">
        <w:rPr>
          <w:rFonts w:ascii="Times New Roman" w:eastAsia="Calibri" w:hAnsi="Times New Roman" w:cs="Times New Roman"/>
          <w:color w:val="000000"/>
          <w:sz w:val="24"/>
          <w:szCs w:val="24"/>
        </w:rPr>
        <w:t>Nanchuan</w:t>
      </w:r>
      <w:proofErr w:type="spellEnd"/>
      <w:r w:rsidRPr="00A856C9">
        <w:rPr>
          <w:rFonts w:ascii="Times New Roman" w:eastAsia="Calibri" w:hAnsi="Times New Roman" w:cs="Times New Roman"/>
          <w:color w:val="000000"/>
          <w:sz w:val="24"/>
          <w:szCs w:val="24"/>
        </w:rPr>
        <w:t xml:space="preserve"> Distr., Jinshan, </w:t>
      </w:r>
      <w:proofErr w:type="spellStart"/>
      <w:r w:rsidRPr="00A856C9">
        <w:rPr>
          <w:rFonts w:ascii="Times New Roman" w:eastAsia="Calibri" w:hAnsi="Times New Roman" w:cs="Times New Roman"/>
          <w:color w:val="000000"/>
          <w:sz w:val="24"/>
          <w:szCs w:val="24"/>
        </w:rPr>
        <w:t>Fenghuang</w:t>
      </w:r>
      <w:proofErr w:type="spellEnd"/>
      <w:r w:rsidRPr="00A856C9">
        <w:rPr>
          <w:rFonts w:ascii="Times New Roman" w:eastAsia="Calibri" w:hAnsi="Times New Roman" w:cs="Times New Roman"/>
          <w:color w:val="000000"/>
          <w:sz w:val="24"/>
          <w:szCs w:val="24"/>
        </w:rPr>
        <w:t>, [</w:t>
      </w:r>
      <w:r w:rsidRPr="00A856C9">
        <w:rPr>
          <w:rFonts w:ascii="Times New Roman" w:eastAsia="Times New Roman" w:hAnsi="Times New Roman" w:cs="Times New Roman"/>
          <w:color w:val="000000"/>
          <w:sz w:val="24"/>
          <w:szCs w:val="24"/>
          <w:lang w:eastAsia="pl-PL"/>
        </w:rPr>
        <w:t>29.248</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106.969</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2050 m., </w:t>
      </w:r>
      <w:r w:rsidRPr="00A856C9">
        <w:rPr>
          <w:rFonts w:ascii="Times New Roman" w:eastAsia="Times New Roman" w:hAnsi="Times New Roman" w:cs="Times New Roman"/>
          <w:sz w:val="24"/>
          <w:szCs w:val="24"/>
          <w:lang w:eastAsia="pl-PL"/>
        </w:rPr>
        <w:t xml:space="preserve">J.H. Xiong &amp; Z.L. Zhou 92591 (KUN, PE).  </w:t>
      </w:r>
      <w:r w:rsidRPr="00A856C9">
        <w:rPr>
          <w:rFonts w:ascii="Times New Roman" w:eastAsia="Calibri" w:hAnsi="Times New Roman" w:cs="Times New Roman"/>
          <w:b/>
          <w:sz w:val="24"/>
          <w:szCs w:val="24"/>
        </w:rPr>
        <w:t xml:space="preserve">Shaanxi: </w:t>
      </w:r>
      <w:r w:rsidRPr="00A856C9">
        <w:rPr>
          <w:rFonts w:ascii="Times New Roman" w:eastAsia="Calibri" w:hAnsi="Times New Roman" w:cs="Times New Roman"/>
          <w:sz w:val="24"/>
          <w:szCs w:val="24"/>
        </w:rPr>
        <w:t xml:space="preserve">Yang </w:t>
      </w:r>
      <w:proofErr w:type="spellStart"/>
      <w:r w:rsidRPr="00A856C9">
        <w:rPr>
          <w:rFonts w:ascii="Times New Roman" w:eastAsia="Calibri" w:hAnsi="Times New Roman" w:cs="Times New Roman"/>
          <w:sz w:val="24"/>
          <w:szCs w:val="24"/>
        </w:rPr>
        <w:t>Co.,Long</w:t>
      </w:r>
      <w:proofErr w:type="spellEnd"/>
      <w:r w:rsidRPr="00A856C9">
        <w:rPr>
          <w:rFonts w:ascii="Times New Roman" w:eastAsia="Calibri" w:hAnsi="Times New Roman" w:cs="Times New Roman"/>
          <w:sz w:val="24"/>
          <w:szCs w:val="24"/>
        </w:rPr>
        <w:t xml:space="preserve"> Shan, </w:t>
      </w:r>
      <w:proofErr w:type="spellStart"/>
      <w:r w:rsidRPr="00A856C9">
        <w:rPr>
          <w:rFonts w:ascii="Times New Roman" w:eastAsia="Calibri" w:hAnsi="Times New Roman" w:cs="Times New Roman"/>
          <w:sz w:val="24"/>
          <w:szCs w:val="24"/>
        </w:rPr>
        <w:t>Huayang</w:t>
      </w:r>
      <w:proofErr w:type="spellEnd"/>
      <w:r w:rsidRPr="00A856C9">
        <w:rPr>
          <w:rFonts w:ascii="Times New Roman" w:eastAsia="Calibri" w:hAnsi="Times New Roman" w:cs="Times New Roman"/>
          <w:sz w:val="24"/>
          <w:szCs w:val="24"/>
        </w:rPr>
        <w:t>, mountain peak, 1900 m., [33.592°N, 107.537°E], 29 July 1952, B.Z. Guo (</w:t>
      </w:r>
      <w:proofErr w:type="spellStart"/>
      <w:r w:rsidRPr="00A856C9">
        <w:rPr>
          <w:rFonts w:ascii="Times New Roman" w:eastAsia="Calibri" w:hAnsi="Times New Roman" w:cs="Times New Roman"/>
          <w:sz w:val="24"/>
          <w:szCs w:val="24"/>
        </w:rPr>
        <w:t>B.C.Guo</w:t>
      </w:r>
      <w:proofErr w:type="spellEnd"/>
      <w:r w:rsidRPr="00A856C9">
        <w:rPr>
          <w:rFonts w:ascii="Times New Roman" w:eastAsia="Calibri" w:hAnsi="Times New Roman" w:cs="Times New Roman"/>
          <w:sz w:val="24"/>
          <w:szCs w:val="24"/>
        </w:rPr>
        <w:t xml:space="preserve">) (PE).  </w:t>
      </w:r>
      <w:r w:rsidRPr="00A856C9">
        <w:rPr>
          <w:rFonts w:ascii="Times New Roman" w:eastAsia="Calibri" w:hAnsi="Times New Roman" w:cs="Times New Roman"/>
          <w:b/>
          <w:sz w:val="24"/>
          <w:szCs w:val="24"/>
        </w:rPr>
        <w:t>Sichuan</w:t>
      </w:r>
      <w:r w:rsidRPr="00A856C9">
        <w:rPr>
          <w:rFonts w:ascii="Times New Roman" w:eastAsia="Calibri" w:hAnsi="Times New Roman" w:cs="Times New Roman"/>
          <w:sz w:val="24"/>
          <w:szCs w:val="24"/>
        </w:rPr>
        <w:t>:</w:t>
      </w:r>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Lixian</w:t>
      </w:r>
      <w:proofErr w:type="spellEnd"/>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Qionglai</w:t>
      </w:r>
      <w:proofErr w:type="spellEnd"/>
      <w:r w:rsidRPr="00A856C9">
        <w:rPr>
          <w:rFonts w:ascii="Times New Roman" w:eastAsia="Times New Roman" w:hAnsi="Times New Roman" w:cs="Times New Roman"/>
          <w:color w:val="000000"/>
          <w:sz w:val="24"/>
          <w:szCs w:val="24"/>
          <w:lang w:eastAsia="pl-PL"/>
        </w:rPr>
        <w:t xml:space="preserve"> Shan, Shou </w:t>
      </w:r>
      <w:proofErr w:type="spellStart"/>
      <w:r w:rsidRPr="00A856C9">
        <w:rPr>
          <w:rFonts w:ascii="Times New Roman" w:eastAsia="Times New Roman" w:hAnsi="Times New Roman" w:cs="Times New Roman"/>
          <w:color w:val="000000"/>
          <w:sz w:val="24"/>
          <w:szCs w:val="24"/>
          <w:lang w:eastAsia="pl-PL"/>
        </w:rPr>
        <w:t>Lougou</w:t>
      </w:r>
      <w:proofErr w:type="spellEnd"/>
      <w:r w:rsidRPr="00A856C9">
        <w:rPr>
          <w:rFonts w:ascii="Times New Roman" w:eastAsia="Times New Roman" w:hAnsi="Times New Roman" w:cs="Times New Roman"/>
          <w:color w:val="000000"/>
          <w:sz w:val="24"/>
          <w:szCs w:val="24"/>
          <w:lang w:eastAsia="pl-PL"/>
        </w:rPr>
        <w:t xml:space="preserve">, tributary valley of </w:t>
      </w:r>
      <w:proofErr w:type="spellStart"/>
      <w:r w:rsidRPr="00A856C9">
        <w:rPr>
          <w:rFonts w:ascii="Times New Roman" w:eastAsia="Times New Roman" w:hAnsi="Times New Roman" w:cs="Times New Roman"/>
          <w:color w:val="000000"/>
          <w:sz w:val="24"/>
          <w:szCs w:val="24"/>
          <w:lang w:eastAsia="pl-PL"/>
        </w:rPr>
        <w:t>Somang</w:t>
      </w:r>
      <w:proofErr w:type="spellEnd"/>
      <w:r w:rsidRPr="00A856C9">
        <w:rPr>
          <w:rFonts w:ascii="Times New Roman" w:eastAsia="Times New Roman" w:hAnsi="Times New Roman" w:cs="Times New Roman"/>
          <w:color w:val="000000"/>
          <w:sz w:val="24"/>
          <w:szCs w:val="24"/>
          <w:lang w:eastAsia="pl-PL"/>
        </w:rPr>
        <w:t xml:space="preserve"> Qu (Rv.).ca. 40 km W of </w:t>
      </w:r>
      <w:proofErr w:type="spellStart"/>
      <w:r w:rsidRPr="00A856C9">
        <w:rPr>
          <w:rFonts w:ascii="Times New Roman" w:eastAsia="Times New Roman" w:hAnsi="Times New Roman" w:cs="Times New Roman"/>
          <w:color w:val="000000"/>
          <w:sz w:val="24"/>
          <w:szCs w:val="24"/>
          <w:lang w:eastAsia="pl-PL"/>
        </w:rPr>
        <w:t>Weizhou</w:t>
      </w:r>
      <w:proofErr w:type="spellEnd"/>
      <w:r w:rsidRPr="00A856C9">
        <w:rPr>
          <w:rFonts w:ascii="Times New Roman" w:eastAsia="Times New Roman" w:hAnsi="Times New Roman" w:cs="Times New Roman"/>
          <w:color w:val="000000"/>
          <w:sz w:val="24"/>
          <w:szCs w:val="24"/>
          <w:lang w:eastAsia="pl-PL"/>
        </w:rPr>
        <w:t>, Mt. valley, lower slopes and bottom, 1970 m, 31.167</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103.083</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17 September 1997, R. J. Soreng et al. 5350 (KUN, PE, US); </w:t>
      </w:r>
      <w:proofErr w:type="spellStart"/>
      <w:r w:rsidRPr="00A856C9">
        <w:rPr>
          <w:rFonts w:ascii="Times New Roman" w:eastAsia="Times New Roman" w:hAnsi="Times New Roman" w:cs="Times New Roman"/>
          <w:color w:val="000000"/>
          <w:sz w:val="24"/>
          <w:szCs w:val="24"/>
          <w:lang w:eastAsia="pl-PL"/>
        </w:rPr>
        <w:t>Meigu</w:t>
      </w:r>
      <w:proofErr w:type="spellEnd"/>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Houbritou</w:t>
      </w:r>
      <w:proofErr w:type="spellEnd"/>
      <w:r w:rsidRPr="00A856C9">
        <w:rPr>
          <w:rFonts w:ascii="Times New Roman" w:eastAsia="Times New Roman" w:hAnsi="Times New Roman" w:cs="Times New Roman"/>
          <w:color w:val="000000"/>
          <w:sz w:val="24"/>
          <w:szCs w:val="24"/>
          <w:lang w:eastAsia="pl-PL"/>
        </w:rPr>
        <w:t xml:space="preserve"> distr., 23 August 1959, J.L. </w:t>
      </w:r>
      <w:proofErr w:type="spellStart"/>
      <w:r w:rsidRPr="00A856C9">
        <w:rPr>
          <w:rFonts w:ascii="Times New Roman" w:eastAsia="Times New Roman" w:hAnsi="Times New Roman" w:cs="Times New Roman"/>
          <w:color w:val="000000"/>
          <w:sz w:val="24"/>
          <w:szCs w:val="24"/>
          <w:lang w:eastAsia="pl-PL"/>
        </w:rPr>
        <w:t>Chuan</w:t>
      </w:r>
      <w:proofErr w:type="spellEnd"/>
      <w:r w:rsidRPr="00A856C9">
        <w:rPr>
          <w:rFonts w:ascii="Times New Roman" w:eastAsia="Times New Roman" w:hAnsi="Times New Roman" w:cs="Times New Roman"/>
          <w:color w:val="000000"/>
          <w:sz w:val="24"/>
          <w:szCs w:val="24"/>
          <w:lang w:eastAsia="pl-PL"/>
        </w:rPr>
        <w:t xml:space="preserve"> 1951 (KUN, PE); </w:t>
      </w:r>
      <w:proofErr w:type="spellStart"/>
      <w:r w:rsidRPr="00A856C9">
        <w:rPr>
          <w:rFonts w:ascii="Times New Roman" w:eastAsia="Times New Roman" w:hAnsi="Times New Roman" w:cs="Times New Roman"/>
          <w:color w:val="000000"/>
          <w:sz w:val="24"/>
          <w:szCs w:val="24"/>
          <w:lang w:eastAsia="pl-PL"/>
        </w:rPr>
        <w:t>Guanxian</w:t>
      </w:r>
      <w:proofErr w:type="spellEnd"/>
      <w:r w:rsidRPr="00A856C9">
        <w:rPr>
          <w:rFonts w:ascii="Times New Roman" w:eastAsia="Times New Roman" w:hAnsi="Times New Roman" w:cs="Times New Roman"/>
          <w:color w:val="000000"/>
          <w:sz w:val="24"/>
          <w:szCs w:val="24"/>
          <w:lang w:eastAsia="pl-PL"/>
        </w:rPr>
        <w:t xml:space="preserve"> Co. [current name </w:t>
      </w:r>
      <w:proofErr w:type="spellStart"/>
      <w:r w:rsidRPr="00A856C9">
        <w:rPr>
          <w:rFonts w:ascii="Times New Roman" w:eastAsia="Times New Roman" w:hAnsi="Times New Roman" w:cs="Times New Roman"/>
          <w:color w:val="000000"/>
          <w:sz w:val="24"/>
          <w:szCs w:val="24"/>
          <w:lang w:eastAsia="pl-PL"/>
        </w:rPr>
        <w:t>Dujiangyan</w:t>
      </w:r>
      <w:proofErr w:type="spellEnd"/>
      <w:r w:rsidRPr="00A856C9">
        <w:rPr>
          <w:rFonts w:ascii="Times New Roman" w:eastAsia="Times New Roman" w:hAnsi="Times New Roman" w:cs="Times New Roman"/>
          <w:color w:val="000000"/>
          <w:sz w:val="24"/>
          <w:szCs w:val="24"/>
          <w:lang w:eastAsia="pl-PL"/>
        </w:rPr>
        <w:t>], Longxi, ravine, 1850 m., [31.275</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103.689</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18 August 1988, D.Z. Fu 87-1340 (PE); </w:t>
      </w:r>
      <w:proofErr w:type="spellStart"/>
      <w:r w:rsidRPr="00A856C9">
        <w:rPr>
          <w:rFonts w:ascii="Times New Roman" w:eastAsia="Times New Roman" w:hAnsi="Times New Roman" w:cs="Times New Roman"/>
          <w:color w:val="000000"/>
          <w:sz w:val="24"/>
          <w:szCs w:val="24"/>
          <w:lang w:eastAsia="pl-PL"/>
        </w:rPr>
        <w:t>Ebian</w:t>
      </w:r>
      <w:proofErr w:type="spellEnd"/>
      <w:r w:rsidRPr="00A856C9">
        <w:rPr>
          <w:rFonts w:ascii="Times New Roman" w:eastAsia="Times New Roman" w:hAnsi="Times New Roman" w:cs="Times New Roman"/>
          <w:color w:val="000000"/>
          <w:sz w:val="24"/>
          <w:szCs w:val="24"/>
          <w:lang w:eastAsia="pl-PL"/>
        </w:rPr>
        <w:t xml:space="preserve"> Co., </w:t>
      </w:r>
      <w:proofErr w:type="spellStart"/>
      <w:r w:rsidRPr="00A856C9">
        <w:rPr>
          <w:rFonts w:ascii="Times New Roman" w:eastAsia="Times New Roman" w:hAnsi="Times New Roman" w:cs="Times New Roman"/>
          <w:color w:val="000000"/>
          <w:sz w:val="24"/>
          <w:szCs w:val="24"/>
          <w:lang w:eastAsia="pl-PL"/>
        </w:rPr>
        <w:t>Jifengwenba</w:t>
      </w:r>
      <w:proofErr w:type="spellEnd"/>
      <w:r w:rsidRPr="00A856C9">
        <w:rPr>
          <w:rFonts w:ascii="Times New Roman" w:eastAsia="Times New Roman" w:hAnsi="Times New Roman" w:cs="Times New Roman"/>
          <w:color w:val="000000"/>
          <w:sz w:val="24"/>
          <w:szCs w:val="24"/>
          <w:lang w:eastAsia="pl-PL"/>
        </w:rPr>
        <w:t xml:space="preserve">, mountain slope, 2620 m., 22 August 1959, Z. T. Guan 6603 (PE); Mt. </w:t>
      </w:r>
      <w:proofErr w:type="spellStart"/>
      <w:r w:rsidRPr="00A856C9">
        <w:rPr>
          <w:rFonts w:ascii="Times New Roman" w:eastAsia="Times New Roman" w:hAnsi="Times New Roman" w:cs="Times New Roman"/>
          <w:color w:val="000000"/>
          <w:sz w:val="24"/>
          <w:szCs w:val="24"/>
          <w:lang w:eastAsia="pl-PL"/>
        </w:rPr>
        <w:t>Omei</w:t>
      </w:r>
      <w:proofErr w:type="spellEnd"/>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Emeishan</w:t>
      </w:r>
      <w:proofErr w:type="spellEnd"/>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Omei-hsien</w:t>
      </w:r>
      <w:proofErr w:type="spellEnd"/>
      <w:r w:rsidRPr="00A856C9">
        <w:rPr>
          <w:rFonts w:ascii="Times New Roman" w:eastAsia="Times New Roman" w:hAnsi="Times New Roman" w:cs="Times New Roman"/>
          <w:color w:val="000000"/>
          <w:sz w:val="24"/>
          <w:szCs w:val="24"/>
          <w:lang w:eastAsia="pl-PL"/>
        </w:rPr>
        <w:t>, at grassy slope, 1676.4‒1828.8 m., [29.513</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103.312</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17 August 1928, W.P. Fang 3084 &amp; 2807 (PE); Jinchuan Co., </w:t>
      </w:r>
      <w:proofErr w:type="spellStart"/>
      <w:r w:rsidRPr="00A856C9">
        <w:rPr>
          <w:rFonts w:ascii="Times New Roman" w:eastAsia="Times New Roman" w:hAnsi="Times New Roman" w:cs="Times New Roman"/>
          <w:color w:val="000000"/>
          <w:sz w:val="24"/>
          <w:szCs w:val="24"/>
          <w:lang w:eastAsia="pl-PL"/>
        </w:rPr>
        <w:t>Wanlin</w:t>
      </w:r>
      <w:proofErr w:type="spellEnd"/>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Lijiangou</w:t>
      </w:r>
      <w:proofErr w:type="spellEnd"/>
      <w:r w:rsidRPr="00A856C9">
        <w:rPr>
          <w:rFonts w:ascii="Times New Roman" w:eastAsia="Times New Roman" w:hAnsi="Times New Roman" w:cs="Times New Roman"/>
          <w:color w:val="000000"/>
          <w:sz w:val="24"/>
          <w:szCs w:val="24"/>
          <w:lang w:eastAsia="pl-PL"/>
        </w:rPr>
        <w:t>, grassy slope along stream, 2600 m., [31.464</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102.113</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w:t>
      </w:r>
      <w:r w:rsidRPr="00A856C9">
        <w:rPr>
          <w:rFonts w:ascii="Times New Roman" w:eastAsia="Calibri" w:hAnsi="Times New Roman" w:cs="Times New Roman"/>
          <w:color w:val="000000"/>
          <w:sz w:val="24"/>
          <w:szCs w:val="24"/>
        </w:rPr>
        <w:t>26 July 1958</w:t>
      </w:r>
      <w:r w:rsidRPr="00A856C9">
        <w:rPr>
          <w:rFonts w:ascii="Times New Roman" w:eastAsia="Times New Roman" w:hAnsi="Times New Roman" w:cs="Times New Roman"/>
          <w:color w:val="000000"/>
          <w:sz w:val="24"/>
          <w:szCs w:val="24"/>
          <w:lang w:eastAsia="pl-PL"/>
        </w:rPr>
        <w:t xml:space="preserve">, X. Li 78217 (PE); Jinchuan Co., </w:t>
      </w:r>
      <w:proofErr w:type="spellStart"/>
      <w:r w:rsidRPr="00A856C9">
        <w:rPr>
          <w:rFonts w:ascii="Times New Roman" w:eastAsia="Times New Roman" w:hAnsi="Times New Roman" w:cs="Times New Roman"/>
          <w:color w:val="000000"/>
          <w:sz w:val="24"/>
          <w:szCs w:val="24"/>
          <w:lang w:eastAsia="pl-PL"/>
        </w:rPr>
        <w:t>Honghualewu</w:t>
      </w:r>
      <w:proofErr w:type="spellEnd"/>
      <w:r w:rsidRPr="00A856C9">
        <w:rPr>
          <w:rFonts w:ascii="Times New Roman" w:eastAsia="Times New Roman" w:hAnsi="Times New Roman" w:cs="Times New Roman"/>
          <w:color w:val="000000"/>
          <w:sz w:val="24"/>
          <w:szCs w:val="24"/>
          <w:lang w:eastAsia="pl-PL"/>
        </w:rPr>
        <w:t xml:space="preserve">, mountain slope, 2200 m., 31 July 1959, Sichuan Economic Plants Investigation Team 1524 (PE); </w:t>
      </w:r>
      <w:proofErr w:type="spellStart"/>
      <w:r w:rsidRPr="00A856C9">
        <w:rPr>
          <w:rFonts w:ascii="Times New Roman" w:eastAsia="Times New Roman" w:hAnsi="Times New Roman" w:cs="Times New Roman"/>
          <w:color w:val="000000"/>
          <w:sz w:val="24"/>
          <w:szCs w:val="24"/>
          <w:lang w:eastAsia="pl-PL"/>
        </w:rPr>
        <w:t>Luding</w:t>
      </w:r>
      <w:proofErr w:type="spellEnd"/>
      <w:r w:rsidRPr="00A856C9">
        <w:rPr>
          <w:rFonts w:ascii="Times New Roman" w:eastAsia="Times New Roman" w:hAnsi="Times New Roman" w:cs="Times New Roman"/>
          <w:color w:val="000000"/>
          <w:sz w:val="24"/>
          <w:szCs w:val="24"/>
          <w:lang w:eastAsia="pl-PL"/>
        </w:rPr>
        <w:t xml:space="preserve"> Co., E slope of </w:t>
      </w:r>
      <w:proofErr w:type="spellStart"/>
      <w:r w:rsidRPr="00A856C9">
        <w:rPr>
          <w:rFonts w:ascii="Times New Roman" w:eastAsia="Times New Roman" w:hAnsi="Times New Roman" w:cs="Times New Roman"/>
          <w:color w:val="000000"/>
          <w:sz w:val="24"/>
          <w:szCs w:val="24"/>
          <w:lang w:eastAsia="pl-PL"/>
        </w:rPr>
        <w:t>Gongga</w:t>
      </w:r>
      <w:proofErr w:type="spellEnd"/>
      <w:r w:rsidRPr="00A856C9">
        <w:rPr>
          <w:rFonts w:ascii="Times New Roman" w:eastAsia="Times New Roman" w:hAnsi="Times New Roman" w:cs="Times New Roman"/>
          <w:color w:val="000000"/>
          <w:sz w:val="24"/>
          <w:szCs w:val="24"/>
          <w:lang w:eastAsia="pl-PL"/>
        </w:rPr>
        <w:t xml:space="preserve"> Shan, </w:t>
      </w:r>
      <w:proofErr w:type="spellStart"/>
      <w:r w:rsidRPr="00A856C9">
        <w:rPr>
          <w:rFonts w:ascii="Times New Roman" w:eastAsia="Times New Roman" w:hAnsi="Times New Roman" w:cs="Times New Roman"/>
          <w:color w:val="000000"/>
          <w:sz w:val="24"/>
          <w:szCs w:val="24"/>
          <w:lang w:eastAsia="pl-PL"/>
        </w:rPr>
        <w:t>Hailuogou</w:t>
      </w:r>
      <w:proofErr w:type="spellEnd"/>
      <w:r w:rsidRPr="00A856C9">
        <w:rPr>
          <w:rFonts w:ascii="Times New Roman" w:eastAsia="Times New Roman" w:hAnsi="Times New Roman" w:cs="Times New Roman"/>
          <w:color w:val="000000"/>
          <w:sz w:val="24"/>
          <w:szCs w:val="24"/>
          <w:lang w:eastAsia="pl-PL"/>
        </w:rPr>
        <w:t xml:space="preserve"> National Park, forest, 2680‒2900 m., 29.333</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102</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7 October 1997, R. J. Soreng et al. 5698 (PE, KUN, US); </w:t>
      </w:r>
      <w:proofErr w:type="spellStart"/>
      <w:r w:rsidRPr="00A856C9">
        <w:rPr>
          <w:rFonts w:ascii="Times New Roman" w:eastAsia="Times New Roman" w:hAnsi="Times New Roman" w:cs="Times New Roman"/>
          <w:color w:val="000000"/>
          <w:sz w:val="24"/>
          <w:szCs w:val="24"/>
          <w:lang w:eastAsia="pl-PL"/>
        </w:rPr>
        <w:t>Tianquan</w:t>
      </w:r>
      <w:proofErr w:type="spellEnd"/>
      <w:r w:rsidRPr="00A856C9">
        <w:rPr>
          <w:rFonts w:ascii="Times New Roman" w:eastAsia="Times New Roman" w:hAnsi="Times New Roman" w:cs="Times New Roman"/>
          <w:color w:val="000000"/>
          <w:sz w:val="24"/>
          <w:szCs w:val="24"/>
          <w:lang w:eastAsia="pl-PL"/>
        </w:rPr>
        <w:t xml:space="preserve"> Co., </w:t>
      </w:r>
      <w:proofErr w:type="spellStart"/>
      <w:r w:rsidRPr="00A856C9">
        <w:rPr>
          <w:rFonts w:ascii="Times New Roman" w:eastAsia="Times New Roman" w:hAnsi="Times New Roman" w:cs="Times New Roman"/>
          <w:color w:val="000000"/>
          <w:sz w:val="24"/>
          <w:szCs w:val="24"/>
          <w:lang w:eastAsia="pl-PL"/>
        </w:rPr>
        <w:t>Kunniuping</w:t>
      </w:r>
      <w:proofErr w:type="spellEnd"/>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Maliuqiao</w:t>
      </w:r>
      <w:proofErr w:type="spellEnd"/>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Erlangshan</w:t>
      </w:r>
      <w:proofErr w:type="spellEnd"/>
      <w:r w:rsidRPr="00A856C9">
        <w:rPr>
          <w:rFonts w:ascii="Times New Roman" w:eastAsia="Times New Roman" w:hAnsi="Times New Roman" w:cs="Times New Roman"/>
          <w:color w:val="000000"/>
          <w:sz w:val="24"/>
          <w:szCs w:val="24"/>
          <w:lang w:eastAsia="pl-PL"/>
        </w:rPr>
        <w:t xml:space="preserve"> Mt., roadside of mountain slope, 2450 m., [29.967</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102.333</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27 August 1963, K.J. Guan &amp; W. T. Wang 2034 (PE); Wenchuan Co., Wolong protected area, along stream, 2400 m., [31.02</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103.1</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27 August 1982, K. Y. Lang et al., 1290 (PE); </w:t>
      </w:r>
      <w:proofErr w:type="spellStart"/>
      <w:r w:rsidRPr="00A856C9">
        <w:rPr>
          <w:rFonts w:ascii="Times New Roman" w:eastAsia="Times New Roman" w:hAnsi="Times New Roman" w:cs="Times New Roman"/>
          <w:color w:val="000000"/>
          <w:sz w:val="24"/>
          <w:szCs w:val="24"/>
          <w:lang w:eastAsia="pl-PL"/>
        </w:rPr>
        <w:t>Xiaojin</w:t>
      </w:r>
      <w:proofErr w:type="spellEnd"/>
      <w:r w:rsidRPr="00A856C9">
        <w:rPr>
          <w:rFonts w:ascii="Times New Roman" w:eastAsia="Times New Roman" w:hAnsi="Times New Roman" w:cs="Times New Roman"/>
          <w:color w:val="000000"/>
          <w:sz w:val="24"/>
          <w:szCs w:val="24"/>
          <w:lang w:eastAsia="pl-PL"/>
        </w:rPr>
        <w:t xml:space="preserve"> Co., </w:t>
      </w:r>
      <w:proofErr w:type="spellStart"/>
      <w:r w:rsidRPr="00A856C9">
        <w:rPr>
          <w:rFonts w:ascii="Times New Roman" w:eastAsia="Times New Roman" w:hAnsi="Times New Roman" w:cs="Times New Roman"/>
          <w:color w:val="000000"/>
          <w:sz w:val="24"/>
          <w:szCs w:val="24"/>
          <w:lang w:eastAsia="pl-PL"/>
        </w:rPr>
        <w:t>Congshenggou</w:t>
      </w:r>
      <w:proofErr w:type="spellEnd"/>
      <w:r w:rsidRPr="00A856C9">
        <w:rPr>
          <w:rFonts w:ascii="Times New Roman" w:eastAsia="Times New Roman" w:hAnsi="Times New Roman" w:cs="Times New Roman"/>
          <w:color w:val="000000"/>
          <w:sz w:val="24"/>
          <w:szCs w:val="24"/>
          <w:lang w:eastAsia="pl-PL"/>
        </w:rPr>
        <w:t>, mountain slope, 2500 m., [30.755</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102.123</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20 August 1958, X.B. Zhang &amp; Y. X. Ren 6727 (PE).  </w:t>
      </w:r>
      <w:r w:rsidRPr="00A856C9">
        <w:rPr>
          <w:rFonts w:ascii="Times New Roman" w:eastAsia="Calibri" w:hAnsi="Times New Roman" w:cs="Times New Roman"/>
          <w:b/>
          <w:sz w:val="24"/>
          <w:szCs w:val="24"/>
        </w:rPr>
        <w:t>Xizang</w:t>
      </w:r>
      <w:r w:rsidRPr="00A856C9">
        <w:rPr>
          <w:rFonts w:ascii="Times New Roman" w:eastAsia="Calibri" w:hAnsi="Times New Roman" w:cs="Times New Roman"/>
          <w:sz w:val="24"/>
          <w:szCs w:val="24"/>
        </w:rPr>
        <w:t xml:space="preserve">: </w:t>
      </w:r>
      <w:proofErr w:type="spellStart"/>
      <w:r w:rsidRPr="00A856C9">
        <w:rPr>
          <w:rFonts w:ascii="Times New Roman" w:eastAsia="Times New Roman" w:hAnsi="Times New Roman" w:cs="Times New Roman"/>
          <w:color w:val="000000"/>
          <w:sz w:val="24"/>
          <w:szCs w:val="24"/>
          <w:lang w:eastAsia="pl-PL"/>
        </w:rPr>
        <w:t>Bomi</w:t>
      </w:r>
      <w:proofErr w:type="spellEnd"/>
      <w:r w:rsidRPr="00A856C9">
        <w:rPr>
          <w:rFonts w:ascii="Times New Roman" w:eastAsia="Times New Roman" w:hAnsi="Times New Roman" w:cs="Times New Roman"/>
          <w:color w:val="000000"/>
          <w:sz w:val="24"/>
          <w:szCs w:val="24"/>
          <w:lang w:eastAsia="pl-PL"/>
        </w:rPr>
        <w:t xml:space="preserve"> Co., close to the county town, mountain grassy slope, 2900 m., 29.867</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95.755</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26 August 1980, Z. C. Ni et al. 1373 (PE); </w:t>
      </w:r>
      <w:proofErr w:type="spellStart"/>
      <w:r w:rsidRPr="00A856C9">
        <w:rPr>
          <w:rFonts w:ascii="Times New Roman" w:eastAsia="Times New Roman" w:hAnsi="Times New Roman" w:cs="Times New Roman"/>
          <w:color w:val="000000"/>
          <w:sz w:val="24"/>
          <w:szCs w:val="24"/>
          <w:lang w:eastAsia="pl-PL"/>
        </w:rPr>
        <w:t>Cuona</w:t>
      </w:r>
      <w:proofErr w:type="spellEnd"/>
      <w:r w:rsidRPr="00A856C9">
        <w:rPr>
          <w:rFonts w:ascii="Times New Roman" w:eastAsia="Times New Roman" w:hAnsi="Times New Roman" w:cs="Times New Roman"/>
          <w:color w:val="000000"/>
          <w:sz w:val="24"/>
          <w:szCs w:val="24"/>
          <w:lang w:eastAsia="pl-PL"/>
        </w:rPr>
        <w:t xml:space="preserve"> Co., </w:t>
      </w:r>
      <w:proofErr w:type="spellStart"/>
      <w:r w:rsidRPr="00A856C9">
        <w:rPr>
          <w:rFonts w:ascii="Times New Roman" w:eastAsia="Times New Roman" w:hAnsi="Times New Roman" w:cs="Times New Roman"/>
          <w:color w:val="000000"/>
          <w:sz w:val="24"/>
          <w:szCs w:val="24"/>
          <w:lang w:eastAsia="pl-PL"/>
        </w:rPr>
        <w:t>Lebuqu</w:t>
      </w:r>
      <w:proofErr w:type="spellEnd"/>
      <w:r w:rsidRPr="00A856C9">
        <w:rPr>
          <w:rFonts w:ascii="Times New Roman" w:eastAsia="Times New Roman" w:hAnsi="Times New Roman" w:cs="Times New Roman"/>
          <w:color w:val="000000"/>
          <w:sz w:val="24"/>
          <w:szCs w:val="24"/>
          <w:lang w:eastAsia="pl-PL"/>
        </w:rPr>
        <w:t>, mountain grassy slope, 2800 m., [27.804</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91.704</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5 October 1974, Qinghai-Xizang Exped. 74-2804 (KUN, PE); [</w:t>
      </w:r>
      <w:proofErr w:type="spellStart"/>
      <w:r w:rsidRPr="00A856C9">
        <w:rPr>
          <w:rFonts w:ascii="Times New Roman" w:eastAsia="Times New Roman" w:hAnsi="Times New Roman" w:cs="Times New Roman"/>
          <w:color w:val="000000"/>
          <w:sz w:val="24"/>
          <w:szCs w:val="24"/>
          <w:lang w:eastAsia="pl-PL"/>
        </w:rPr>
        <w:t>Nyalam</w:t>
      </w:r>
      <w:proofErr w:type="spellEnd"/>
      <w:r w:rsidRPr="00A856C9">
        <w:rPr>
          <w:rFonts w:ascii="Times New Roman" w:eastAsia="Times New Roman" w:hAnsi="Times New Roman" w:cs="Times New Roman"/>
          <w:color w:val="000000"/>
          <w:sz w:val="24"/>
          <w:szCs w:val="24"/>
          <w:lang w:eastAsia="pl-PL"/>
        </w:rPr>
        <w:t xml:space="preserve"> Co.], </w:t>
      </w:r>
      <w:proofErr w:type="spellStart"/>
      <w:r w:rsidRPr="00A856C9">
        <w:rPr>
          <w:rFonts w:ascii="Times New Roman" w:eastAsia="Times New Roman" w:hAnsi="Times New Roman" w:cs="Times New Roman"/>
          <w:color w:val="000000"/>
          <w:sz w:val="24"/>
          <w:szCs w:val="24"/>
          <w:lang w:eastAsia="pl-PL"/>
        </w:rPr>
        <w:t>Niemula</w:t>
      </w:r>
      <w:proofErr w:type="spellEnd"/>
      <w:r w:rsidRPr="00A856C9">
        <w:rPr>
          <w:rFonts w:ascii="Times New Roman" w:eastAsia="Times New Roman" w:hAnsi="Times New Roman" w:cs="Times New Roman"/>
          <w:color w:val="000000"/>
          <w:sz w:val="24"/>
          <w:szCs w:val="24"/>
          <w:lang w:eastAsia="pl-PL"/>
        </w:rPr>
        <w:t xml:space="preserve"> Co, midway from </w:t>
      </w:r>
      <w:proofErr w:type="spellStart"/>
      <w:r w:rsidRPr="00A856C9">
        <w:rPr>
          <w:rFonts w:ascii="Times New Roman" w:eastAsia="Times New Roman" w:hAnsi="Times New Roman" w:cs="Times New Roman"/>
          <w:color w:val="000000"/>
          <w:sz w:val="24"/>
          <w:szCs w:val="24"/>
          <w:lang w:eastAsia="pl-PL"/>
        </w:rPr>
        <w:t>Zhangmu</w:t>
      </w:r>
      <w:proofErr w:type="spellEnd"/>
      <w:r w:rsidRPr="00A856C9">
        <w:rPr>
          <w:rFonts w:ascii="Times New Roman" w:eastAsia="Times New Roman" w:hAnsi="Times New Roman" w:cs="Times New Roman"/>
          <w:color w:val="000000"/>
          <w:sz w:val="24"/>
          <w:szCs w:val="24"/>
          <w:lang w:eastAsia="pl-PL"/>
        </w:rPr>
        <w:t xml:space="preserve"> to friendship bridge, roadside, 2000 m., [27.976</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85.975</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19 August 1972, Xizang medicinal plants investigation Team 1367 (PE); [</w:t>
      </w:r>
      <w:proofErr w:type="spellStart"/>
      <w:r w:rsidRPr="00A856C9">
        <w:rPr>
          <w:rFonts w:ascii="Times New Roman" w:eastAsia="Times New Roman" w:hAnsi="Times New Roman" w:cs="Times New Roman"/>
          <w:color w:val="000000"/>
          <w:sz w:val="24"/>
          <w:szCs w:val="24"/>
          <w:lang w:eastAsia="pl-PL"/>
        </w:rPr>
        <w:t>Nyalam</w:t>
      </w:r>
      <w:proofErr w:type="spellEnd"/>
      <w:r w:rsidRPr="00A856C9">
        <w:rPr>
          <w:rFonts w:ascii="Times New Roman" w:eastAsia="Times New Roman" w:hAnsi="Times New Roman" w:cs="Times New Roman"/>
          <w:color w:val="000000"/>
          <w:sz w:val="24"/>
          <w:szCs w:val="24"/>
          <w:lang w:eastAsia="pl-PL"/>
        </w:rPr>
        <w:t xml:space="preserve"> Co.], </w:t>
      </w:r>
      <w:proofErr w:type="spellStart"/>
      <w:r w:rsidRPr="00A856C9">
        <w:rPr>
          <w:rFonts w:ascii="Times New Roman" w:eastAsia="Times New Roman" w:hAnsi="Times New Roman" w:cs="Times New Roman"/>
          <w:color w:val="000000"/>
          <w:sz w:val="24"/>
          <w:szCs w:val="24"/>
          <w:lang w:eastAsia="pl-PL"/>
        </w:rPr>
        <w:t>Niemula</w:t>
      </w:r>
      <w:proofErr w:type="spellEnd"/>
      <w:r w:rsidRPr="00A856C9">
        <w:rPr>
          <w:rFonts w:ascii="Times New Roman" w:eastAsia="Times New Roman" w:hAnsi="Times New Roman" w:cs="Times New Roman"/>
          <w:color w:val="000000"/>
          <w:sz w:val="24"/>
          <w:szCs w:val="24"/>
          <w:lang w:eastAsia="pl-PL"/>
        </w:rPr>
        <w:t xml:space="preserve"> Co, </w:t>
      </w:r>
      <w:proofErr w:type="spellStart"/>
      <w:r w:rsidRPr="00A856C9">
        <w:rPr>
          <w:rFonts w:ascii="Times New Roman" w:eastAsia="Times New Roman" w:hAnsi="Times New Roman" w:cs="Times New Roman"/>
          <w:color w:val="000000"/>
          <w:sz w:val="24"/>
          <w:szCs w:val="24"/>
          <w:lang w:eastAsia="pl-PL"/>
        </w:rPr>
        <w:t>Quxiang</w:t>
      </w:r>
      <w:proofErr w:type="spellEnd"/>
      <w:r w:rsidRPr="00A856C9">
        <w:rPr>
          <w:rFonts w:ascii="Times New Roman" w:eastAsia="Times New Roman" w:hAnsi="Times New Roman" w:cs="Times New Roman"/>
          <w:color w:val="000000"/>
          <w:sz w:val="24"/>
          <w:szCs w:val="24"/>
          <w:lang w:eastAsia="pl-PL"/>
        </w:rPr>
        <w:t>, mountain slope, 3200 m., [28.074</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86</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9 September 1982, Xizang medicinal plants investigation Team 1583 (PE); </w:t>
      </w:r>
      <w:proofErr w:type="spellStart"/>
      <w:r w:rsidRPr="00A856C9">
        <w:rPr>
          <w:rFonts w:ascii="Times New Roman" w:eastAsia="Times New Roman" w:hAnsi="Times New Roman" w:cs="Times New Roman"/>
          <w:color w:val="000000"/>
          <w:sz w:val="24"/>
          <w:szCs w:val="24"/>
          <w:lang w:eastAsia="pl-PL"/>
        </w:rPr>
        <w:t>Motuo</w:t>
      </w:r>
      <w:proofErr w:type="spellEnd"/>
      <w:r w:rsidRPr="00A856C9">
        <w:rPr>
          <w:rFonts w:ascii="Times New Roman" w:eastAsia="Times New Roman" w:hAnsi="Times New Roman" w:cs="Times New Roman"/>
          <w:color w:val="000000"/>
          <w:sz w:val="24"/>
          <w:szCs w:val="24"/>
          <w:lang w:eastAsia="pl-PL"/>
        </w:rPr>
        <w:t xml:space="preserve"> Co., </w:t>
      </w:r>
      <w:proofErr w:type="spellStart"/>
      <w:r w:rsidRPr="00A856C9">
        <w:rPr>
          <w:rFonts w:ascii="Times New Roman" w:eastAsia="Times New Roman" w:hAnsi="Times New Roman" w:cs="Times New Roman"/>
          <w:color w:val="000000"/>
          <w:sz w:val="24"/>
          <w:szCs w:val="24"/>
          <w:lang w:eastAsia="pl-PL"/>
        </w:rPr>
        <w:t>Galongla</w:t>
      </w:r>
      <w:proofErr w:type="spellEnd"/>
      <w:r w:rsidRPr="00A856C9">
        <w:rPr>
          <w:rFonts w:ascii="Times New Roman" w:eastAsia="Times New Roman" w:hAnsi="Times New Roman" w:cs="Times New Roman"/>
          <w:color w:val="000000"/>
          <w:sz w:val="24"/>
          <w:szCs w:val="24"/>
          <w:lang w:eastAsia="pl-PL"/>
        </w:rPr>
        <w:t xml:space="preserve"> Shan, roadside, 2500 m., [29.756</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95.702</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15 August 1982, S. Z. Chen &amp; B. S. Li 00087 (PE); </w:t>
      </w:r>
      <w:proofErr w:type="spellStart"/>
      <w:r w:rsidRPr="00A856C9">
        <w:rPr>
          <w:rFonts w:ascii="Times New Roman" w:eastAsia="Times New Roman" w:hAnsi="Times New Roman" w:cs="Times New Roman"/>
          <w:color w:val="000000"/>
          <w:sz w:val="24"/>
          <w:szCs w:val="24"/>
          <w:lang w:eastAsia="pl-PL"/>
        </w:rPr>
        <w:t>Yadong</w:t>
      </w:r>
      <w:proofErr w:type="spellEnd"/>
      <w:r w:rsidRPr="00A856C9">
        <w:rPr>
          <w:rFonts w:ascii="Times New Roman" w:eastAsia="Times New Roman" w:hAnsi="Times New Roman" w:cs="Times New Roman"/>
          <w:color w:val="000000"/>
          <w:sz w:val="24"/>
          <w:szCs w:val="24"/>
          <w:lang w:eastAsia="pl-PL"/>
        </w:rPr>
        <w:t xml:space="preserve"> Co., </w:t>
      </w:r>
      <w:proofErr w:type="spellStart"/>
      <w:r w:rsidRPr="00A856C9">
        <w:rPr>
          <w:rFonts w:ascii="Times New Roman" w:eastAsia="Times New Roman" w:hAnsi="Times New Roman" w:cs="Times New Roman"/>
          <w:color w:val="000000"/>
          <w:sz w:val="24"/>
          <w:szCs w:val="24"/>
          <w:lang w:eastAsia="pl-PL"/>
        </w:rPr>
        <w:lastRenderedPageBreak/>
        <w:t>Kangbugou</w:t>
      </w:r>
      <w:proofErr w:type="spellEnd"/>
      <w:r w:rsidRPr="00A856C9">
        <w:rPr>
          <w:rFonts w:ascii="Times New Roman" w:eastAsia="Times New Roman" w:hAnsi="Times New Roman" w:cs="Times New Roman"/>
          <w:color w:val="000000"/>
          <w:sz w:val="24"/>
          <w:szCs w:val="24"/>
          <w:lang w:eastAsia="pl-PL"/>
        </w:rPr>
        <w:t>, 3500 m., mountain grassy slope, [27.686</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88.964</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25 September 1981, Z. C. Ni et al.2437 (PE); </w:t>
      </w:r>
      <w:proofErr w:type="spellStart"/>
      <w:r w:rsidRPr="00A856C9">
        <w:rPr>
          <w:rFonts w:ascii="Times New Roman" w:eastAsia="Times New Roman" w:hAnsi="Times New Roman" w:cs="Times New Roman"/>
          <w:color w:val="000000"/>
          <w:sz w:val="24"/>
          <w:szCs w:val="24"/>
          <w:lang w:eastAsia="pl-PL"/>
        </w:rPr>
        <w:t>Zayü</w:t>
      </w:r>
      <w:proofErr w:type="spellEnd"/>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Chayu</w:t>
      </w:r>
      <w:proofErr w:type="spellEnd"/>
      <w:r w:rsidRPr="00A856C9">
        <w:rPr>
          <w:rFonts w:ascii="Times New Roman" w:eastAsia="Times New Roman" w:hAnsi="Times New Roman" w:cs="Times New Roman"/>
          <w:color w:val="000000"/>
          <w:sz w:val="24"/>
          <w:szCs w:val="24"/>
          <w:lang w:eastAsia="pl-PL"/>
        </w:rPr>
        <w:t xml:space="preserve">) Co., </w:t>
      </w:r>
      <w:proofErr w:type="spellStart"/>
      <w:r w:rsidRPr="00A856C9">
        <w:rPr>
          <w:rFonts w:ascii="Times New Roman" w:eastAsia="Times New Roman" w:hAnsi="Times New Roman" w:cs="Times New Roman"/>
          <w:color w:val="000000"/>
          <w:sz w:val="24"/>
          <w:szCs w:val="24"/>
          <w:lang w:eastAsia="pl-PL"/>
        </w:rPr>
        <w:t>Ridong</w:t>
      </w:r>
      <w:proofErr w:type="spellEnd"/>
      <w:r w:rsidRPr="00A856C9">
        <w:rPr>
          <w:rFonts w:ascii="Times New Roman" w:eastAsia="Times New Roman" w:hAnsi="Times New Roman" w:cs="Times New Roman"/>
          <w:color w:val="000000"/>
          <w:sz w:val="24"/>
          <w:szCs w:val="24"/>
          <w:lang w:eastAsia="pl-PL"/>
        </w:rPr>
        <w:t xml:space="preserve"> distr., 3200 m., [28.435</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98.431</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9 September 1982, Qinghai-Xizang Exped. 10300 (KUN, PE).  </w:t>
      </w:r>
      <w:r w:rsidRPr="00A856C9">
        <w:rPr>
          <w:rFonts w:ascii="Times New Roman" w:eastAsia="Calibri" w:hAnsi="Times New Roman" w:cs="Times New Roman"/>
          <w:b/>
          <w:sz w:val="24"/>
          <w:szCs w:val="24"/>
        </w:rPr>
        <w:t>Yunnan</w:t>
      </w:r>
      <w:r w:rsidRPr="00A856C9">
        <w:rPr>
          <w:rFonts w:ascii="Times New Roman" w:eastAsia="Calibri" w:hAnsi="Times New Roman" w:cs="Times New Roman"/>
          <w:sz w:val="24"/>
          <w:szCs w:val="24"/>
        </w:rPr>
        <w:t>:</w:t>
      </w:r>
      <w:r w:rsidRPr="00A856C9">
        <w:rPr>
          <w:rFonts w:ascii="Times New Roman" w:eastAsia="Times New Roman" w:hAnsi="Times New Roman" w:cs="Times New Roman"/>
          <w:color w:val="000000"/>
          <w:sz w:val="24"/>
          <w:szCs w:val="24"/>
          <w:lang w:eastAsia="pl-PL"/>
        </w:rPr>
        <w:t xml:space="preserve"> Dali Co., W of Er </w:t>
      </w:r>
      <w:proofErr w:type="spellStart"/>
      <w:r w:rsidRPr="00A856C9">
        <w:rPr>
          <w:rFonts w:ascii="Times New Roman" w:eastAsia="Times New Roman" w:hAnsi="Times New Roman" w:cs="Times New Roman"/>
          <w:color w:val="000000"/>
          <w:sz w:val="24"/>
          <w:szCs w:val="24"/>
          <w:lang w:eastAsia="pl-PL"/>
        </w:rPr>
        <w:t>hai</w:t>
      </w:r>
      <w:proofErr w:type="spellEnd"/>
      <w:r w:rsidRPr="00A856C9">
        <w:rPr>
          <w:rFonts w:ascii="Times New Roman" w:eastAsia="Times New Roman" w:hAnsi="Times New Roman" w:cs="Times New Roman"/>
          <w:color w:val="000000"/>
          <w:sz w:val="24"/>
          <w:szCs w:val="24"/>
          <w:lang w:eastAsia="pl-PL"/>
        </w:rPr>
        <w:t xml:space="preserve"> Lake, </w:t>
      </w:r>
      <w:proofErr w:type="spellStart"/>
      <w:r w:rsidRPr="00A856C9">
        <w:rPr>
          <w:rFonts w:ascii="Times New Roman" w:eastAsia="Times New Roman" w:hAnsi="Times New Roman" w:cs="Times New Roman"/>
          <w:color w:val="000000"/>
          <w:sz w:val="24"/>
          <w:szCs w:val="24"/>
          <w:lang w:eastAsia="pl-PL"/>
        </w:rPr>
        <w:t>Diancang</w:t>
      </w:r>
      <w:proofErr w:type="spellEnd"/>
      <w:r w:rsidRPr="00A856C9">
        <w:rPr>
          <w:rFonts w:ascii="Times New Roman" w:eastAsia="Times New Roman" w:hAnsi="Times New Roman" w:cs="Times New Roman"/>
          <w:color w:val="000000"/>
          <w:sz w:val="24"/>
          <w:szCs w:val="24"/>
          <w:lang w:eastAsia="pl-PL"/>
        </w:rPr>
        <w:t xml:space="preserve"> Shan (</w:t>
      </w:r>
      <w:proofErr w:type="spellStart"/>
      <w:r w:rsidRPr="00A856C9">
        <w:rPr>
          <w:rFonts w:ascii="Times New Roman" w:eastAsia="Times New Roman" w:hAnsi="Times New Roman" w:cs="Times New Roman"/>
          <w:color w:val="000000"/>
          <w:sz w:val="24"/>
          <w:szCs w:val="24"/>
          <w:lang w:eastAsia="pl-PL"/>
        </w:rPr>
        <w:t>Cangshan</w:t>
      </w:r>
      <w:proofErr w:type="spellEnd"/>
      <w:r w:rsidRPr="00A856C9">
        <w:rPr>
          <w:rFonts w:ascii="Times New Roman" w:eastAsia="Times New Roman" w:hAnsi="Times New Roman" w:cs="Times New Roman"/>
          <w:color w:val="000000"/>
          <w:sz w:val="24"/>
          <w:szCs w:val="24"/>
          <w:lang w:eastAsia="pl-PL"/>
        </w:rPr>
        <w:t>), E slope, side of the mountain track, 2395 m., 25.706</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100.123</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24 August 2010, B. </w:t>
      </w:r>
      <w:proofErr w:type="spellStart"/>
      <w:r w:rsidRPr="00A856C9">
        <w:rPr>
          <w:rFonts w:ascii="Times New Roman" w:eastAsia="Times New Roman" w:hAnsi="Times New Roman" w:cs="Times New Roman"/>
          <w:color w:val="000000"/>
          <w:sz w:val="24"/>
          <w:szCs w:val="24"/>
          <w:lang w:eastAsia="pl-PL"/>
        </w:rPr>
        <w:t>Paszko</w:t>
      </w:r>
      <w:proofErr w:type="spellEnd"/>
      <w:r w:rsidRPr="00A856C9">
        <w:rPr>
          <w:rFonts w:ascii="Times New Roman" w:eastAsia="Times New Roman" w:hAnsi="Times New Roman" w:cs="Times New Roman"/>
          <w:color w:val="000000"/>
          <w:sz w:val="24"/>
          <w:szCs w:val="24"/>
          <w:lang w:eastAsia="pl-PL"/>
        </w:rPr>
        <w:t xml:space="preserve"> GPS 634 (KRAM); </w:t>
      </w:r>
      <w:proofErr w:type="spellStart"/>
      <w:r w:rsidRPr="00A856C9">
        <w:rPr>
          <w:rFonts w:ascii="Times New Roman" w:eastAsia="Times New Roman" w:hAnsi="Times New Roman" w:cs="Times New Roman"/>
          <w:color w:val="000000"/>
          <w:sz w:val="24"/>
          <w:szCs w:val="24"/>
          <w:lang w:eastAsia="pl-PL"/>
        </w:rPr>
        <w:t>Deqin</w:t>
      </w:r>
      <w:proofErr w:type="spellEnd"/>
      <w:r w:rsidRPr="00A856C9">
        <w:rPr>
          <w:rFonts w:ascii="Times New Roman" w:eastAsia="Times New Roman" w:hAnsi="Times New Roman" w:cs="Times New Roman"/>
          <w:color w:val="000000"/>
          <w:sz w:val="24"/>
          <w:szCs w:val="24"/>
          <w:lang w:eastAsia="pl-PL"/>
        </w:rPr>
        <w:t xml:space="preserve"> Co., </w:t>
      </w:r>
      <w:proofErr w:type="spellStart"/>
      <w:r w:rsidRPr="00A856C9">
        <w:rPr>
          <w:rFonts w:ascii="Times New Roman" w:eastAsia="Times New Roman" w:hAnsi="Times New Roman" w:cs="Times New Roman"/>
          <w:color w:val="000000"/>
          <w:sz w:val="24"/>
          <w:szCs w:val="24"/>
          <w:lang w:eastAsia="pl-PL"/>
        </w:rPr>
        <w:t>Tehching</w:t>
      </w:r>
      <w:proofErr w:type="spellEnd"/>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Muyung</w:t>
      </w:r>
      <w:proofErr w:type="spellEnd"/>
      <w:r w:rsidRPr="00A856C9">
        <w:rPr>
          <w:rFonts w:ascii="Times New Roman" w:eastAsia="Times New Roman" w:hAnsi="Times New Roman" w:cs="Times New Roman"/>
          <w:color w:val="000000"/>
          <w:sz w:val="24"/>
          <w:szCs w:val="24"/>
          <w:lang w:eastAsia="pl-PL"/>
        </w:rPr>
        <w:t>, ravine, 2500 m., [28.486</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98.911</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29 September 1937, T.T. Yu (PE); </w:t>
      </w:r>
      <w:proofErr w:type="spellStart"/>
      <w:r w:rsidRPr="00A856C9">
        <w:rPr>
          <w:rFonts w:ascii="Times New Roman" w:eastAsia="Times New Roman" w:hAnsi="Times New Roman" w:cs="Times New Roman"/>
          <w:color w:val="000000"/>
          <w:sz w:val="24"/>
          <w:szCs w:val="24"/>
          <w:lang w:eastAsia="pl-PL"/>
        </w:rPr>
        <w:t>Fugong</w:t>
      </w:r>
      <w:proofErr w:type="spellEnd"/>
      <w:r w:rsidRPr="00A856C9">
        <w:rPr>
          <w:rFonts w:ascii="Times New Roman" w:eastAsia="Times New Roman" w:hAnsi="Times New Roman" w:cs="Times New Roman"/>
          <w:color w:val="000000"/>
          <w:sz w:val="24"/>
          <w:szCs w:val="24"/>
          <w:lang w:eastAsia="pl-PL"/>
        </w:rPr>
        <w:t xml:space="preserve"> Co., W slope of </w:t>
      </w:r>
      <w:proofErr w:type="spellStart"/>
      <w:r w:rsidRPr="00A856C9">
        <w:rPr>
          <w:rFonts w:ascii="Times New Roman" w:eastAsia="Times New Roman" w:hAnsi="Times New Roman" w:cs="Times New Roman"/>
          <w:color w:val="000000"/>
          <w:sz w:val="24"/>
          <w:szCs w:val="24"/>
          <w:lang w:eastAsia="pl-PL"/>
        </w:rPr>
        <w:t>Biluo</w:t>
      </w:r>
      <w:proofErr w:type="spellEnd"/>
      <w:r w:rsidRPr="00A856C9">
        <w:rPr>
          <w:rFonts w:ascii="Times New Roman" w:eastAsia="Times New Roman" w:hAnsi="Times New Roman" w:cs="Times New Roman"/>
          <w:color w:val="000000"/>
          <w:sz w:val="24"/>
          <w:szCs w:val="24"/>
          <w:lang w:eastAsia="pl-PL"/>
        </w:rPr>
        <w:t xml:space="preserve"> Mts., steep upper mountain slope, with thickets, 2900‒3200 m., 26.5</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100</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8 September 1997, R. J. Soreng et al. 5230 (KUN, PE, US); </w:t>
      </w:r>
      <w:proofErr w:type="spellStart"/>
      <w:r w:rsidRPr="00A856C9">
        <w:rPr>
          <w:rFonts w:ascii="Times New Roman" w:eastAsia="Times New Roman" w:hAnsi="Times New Roman" w:cs="Times New Roman"/>
          <w:color w:val="000000"/>
          <w:sz w:val="24"/>
          <w:szCs w:val="24"/>
          <w:lang w:eastAsia="pl-PL"/>
        </w:rPr>
        <w:t>Fugong</w:t>
      </w:r>
      <w:proofErr w:type="spellEnd"/>
      <w:r w:rsidRPr="00A856C9">
        <w:rPr>
          <w:rFonts w:ascii="Times New Roman" w:eastAsia="Times New Roman" w:hAnsi="Times New Roman" w:cs="Times New Roman"/>
          <w:color w:val="000000"/>
          <w:sz w:val="24"/>
          <w:szCs w:val="24"/>
          <w:lang w:eastAsia="pl-PL"/>
        </w:rPr>
        <w:t xml:space="preserve"> Co., W slope of </w:t>
      </w:r>
      <w:proofErr w:type="spellStart"/>
      <w:r w:rsidRPr="00A856C9">
        <w:rPr>
          <w:rFonts w:ascii="Times New Roman" w:eastAsia="Times New Roman" w:hAnsi="Times New Roman" w:cs="Times New Roman"/>
          <w:color w:val="000000"/>
          <w:sz w:val="24"/>
          <w:szCs w:val="24"/>
          <w:lang w:eastAsia="pl-PL"/>
        </w:rPr>
        <w:t>Bilou</w:t>
      </w:r>
      <w:proofErr w:type="spellEnd"/>
      <w:r w:rsidRPr="00A856C9">
        <w:rPr>
          <w:rFonts w:ascii="Times New Roman" w:eastAsia="Times New Roman" w:hAnsi="Times New Roman" w:cs="Times New Roman"/>
          <w:color w:val="000000"/>
          <w:sz w:val="24"/>
          <w:szCs w:val="24"/>
          <w:lang w:eastAsia="pl-PL"/>
        </w:rPr>
        <w:t xml:space="preserve"> Mts., E side of Nu Jiang (Salween Rv.), above </w:t>
      </w:r>
      <w:proofErr w:type="spellStart"/>
      <w:r w:rsidRPr="00A856C9">
        <w:rPr>
          <w:rFonts w:ascii="Times New Roman" w:eastAsia="Times New Roman" w:hAnsi="Times New Roman" w:cs="Times New Roman"/>
          <w:color w:val="000000"/>
          <w:sz w:val="24"/>
          <w:szCs w:val="24"/>
          <w:lang w:eastAsia="pl-PL"/>
        </w:rPr>
        <w:t>Bijiang</w:t>
      </w:r>
      <w:proofErr w:type="spellEnd"/>
      <w:r w:rsidRPr="00A856C9">
        <w:rPr>
          <w:rFonts w:ascii="Times New Roman" w:eastAsia="Times New Roman" w:hAnsi="Times New Roman" w:cs="Times New Roman"/>
          <w:color w:val="000000"/>
          <w:sz w:val="24"/>
          <w:szCs w:val="24"/>
          <w:lang w:eastAsia="pl-PL"/>
        </w:rPr>
        <w:t xml:space="preserve"> ca. 9 km by road, in 2nd growth forest of </w:t>
      </w:r>
      <w:r w:rsidRPr="00A856C9">
        <w:rPr>
          <w:rFonts w:ascii="Times New Roman" w:eastAsia="Times New Roman" w:hAnsi="Times New Roman" w:cs="Times New Roman"/>
          <w:i/>
          <w:color w:val="000000"/>
          <w:sz w:val="24"/>
          <w:szCs w:val="24"/>
          <w:lang w:eastAsia="pl-PL"/>
        </w:rPr>
        <w:t xml:space="preserve">Alnus </w:t>
      </w:r>
      <w:proofErr w:type="spellStart"/>
      <w:r w:rsidRPr="00A856C9">
        <w:rPr>
          <w:rFonts w:ascii="Times New Roman" w:eastAsia="Times New Roman" w:hAnsi="Times New Roman" w:cs="Times New Roman"/>
          <w:i/>
          <w:color w:val="000000"/>
          <w:sz w:val="24"/>
          <w:szCs w:val="24"/>
          <w:lang w:eastAsia="pl-PL"/>
        </w:rPr>
        <w:t>nepalensis</w:t>
      </w:r>
      <w:proofErr w:type="spellEnd"/>
      <w:r w:rsidRPr="00A856C9">
        <w:rPr>
          <w:rFonts w:ascii="Times New Roman" w:eastAsia="Times New Roman" w:hAnsi="Times New Roman" w:cs="Times New Roman"/>
          <w:i/>
          <w:color w:val="000000"/>
          <w:sz w:val="24"/>
          <w:szCs w:val="24"/>
          <w:lang w:eastAsia="pl-PL"/>
        </w:rPr>
        <w:t xml:space="preserve">, Quercus, </w:t>
      </w:r>
      <w:proofErr w:type="spellStart"/>
      <w:r w:rsidRPr="00A856C9">
        <w:rPr>
          <w:rFonts w:ascii="Times New Roman" w:eastAsia="Times New Roman" w:hAnsi="Times New Roman" w:cs="Times New Roman"/>
          <w:i/>
          <w:color w:val="000000"/>
          <w:sz w:val="24"/>
          <w:szCs w:val="24"/>
          <w:lang w:eastAsia="pl-PL"/>
        </w:rPr>
        <w:t>Lithocarpus</w:t>
      </w:r>
      <w:proofErr w:type="spellEnd"/>
      <w:r w:rsidRPr="00A856C9">
        <w:rPr>
          <w:rFonts w:ascii="Times New Roman" w:eastAsia="Times New Roman" w:hAnsi="Times New Roman" w:cs="Times New Roman"/>
          <w:i/>
          <w:color w:val="000000"/>
          <w:sz w:val="24"/>
          <w:szCs w:val="24"/>
          <w:lang w:eastAsia="pl-PL"/>
        </w:rPr>
        <w:t xml:space="preserve">, Tsuga, Betula, with </w:t>
      </w:r>
      <w:proofErr w:type="spellStart"/>
      <w:r w:rsidRPr="00A856C9">
        <w:rPr>
          <w:rFonts w:ascii="Times New Roman" w:eastAsia="Times New Roman" w:hAnsi="Times New Roman" w:cs="Times New Roman"/>
          <w:i/>
          <w:color w:val="000000"/>
          <w:sz w:val="24"/>
          <w:szCs w:val="24"/>
          <w:lang w:eastAsia="pl-PL"/>
        </w:rPr>
        <w:t>Fargesia</w:t>
      </w:r>
      <w:proofErr w:type="spellEnd"/>
      <w:r w:rsidRPr="00A856C9">
        <w:rPr>
          <w:rFonts w:ascii="Times New Roman" w:eastAsia="Times New Roman" w:hAnsi="Times New Roman" w:cs="Times New Roman"/>
          <w:i/>
          <w:color w:val="000000"/>
          <w:sz w:val="24"/>
          <w:szCs w:val="24"/>
          <w:lang w:eastAsia="pl-PL"/>
        </w:rPr>
        <w:t xml:space="preserve">, </w:t>
      </w:r>
      <w:proofErr w:type="spellStart"/>
      <w:r w:rsidRPr="00A856C9">
        <w:rPr>
          <w:rFonts w:ascii="Times New Roman" w:eastAsia="Times New Roman" w:hAnsi="Times New Roman" w:cs="Times New Roman"/>
          <w:i/>
          <w:color w:val="000000"/>
          <w:sz w:val="24"/>
          <w:szCs w:val="24"/>
          <w:lang w:eastAsia="pl-PL"/>
        </w:rPr>
        <w:t>Hydrangia</w:t>
      </w:r>
      <w:proofErr w:type="spellEnd"/>
      <w:r w:rsidRPr="00A856C9">
        <w:rPr>
          <w:rFonts w:ascii="Times New Roman" w:eastAsia="Times New Roman" w:hAnsi="Times New Roman" w:cs="Times New Roman"/>
          <w:i/>
          <w:color w:val="000000"/>
          <w:sz w:val="24"/>
          <w:szCs w:val="24"/>
          <w:lang w:eastAsia="pl-PL"/>
        </w:rPr>
        <w:t xml:space="preserve">, </w:t>
      </w:r>
      <w:proofErr w:type="spellStart"/>
      <w:r w:rsidRPr="00A856C9">
        <w:rPr>
          <w:rFonts w:ascii="Times New Roman" w:eastAsia="Times New Roman" w:hAnsi="Times New Roman" w:cs="Times New Roman"/>
          <w:i/>
          <w:color w:val="000000"/>
          <w:sz w:val="24"/>
          <w:szCs w:val="24"/>
          <w:lang w:eastAsia="pl-PL"/>
        </w:rPr>
        <w:t>Buddleja</w:t>
      </w:r>
      <w:proofErr w:type="spellEnd"/>
      <w:r w:rsidRPr="00A856C9">
        <w:rPr>
          <w:rFonts w:ascii="Times New Roman" w:eastAsia="Times New Roman" w:hAnsi="Times New Roman" w:cs="Times New Roman"/>
          <w:i/>
          <w:color w:val="000000"/>
          <w:sz w:val="24"/>
          <w:szCs w:val="24"/>
          <w:lang w:eastAsia="pl-PL"/>
        </w:rPr>
        <w:t xml:space="preserve">, </w:t>
      </w:r>
      <w:proofErr w:type="spellStart"/>
      <w:r w:rsidRPr="00A856C9">
        <w:rPr>
          <w:rFonts w:ascii="Times New Roman" w:eastAsia="Times New Roman" w:hAnsi="Times New Roman" w:cs="Times New Roman"/>
          <w:i/>
          <w:color w:val="000000"/>
          <w:sz w:val="24"/>
          <w:szCs w:val="24"/>
          <w:lang w:eastAsia="pl-PL"/>
        </w:rPr>
        <w:t>Shefflera</w:t>
      </w:r>
      <w:proofErr w:type="spellEnd"/>
      <w:r w:rsidRPr="00A856C9">
        <w:rPr>
          <w:rFonts w:ascii="Times New Roman" w:eastAsia="Times New Roman" w:hAnsi="Times New Roman" w:cs="Times New Roman"/>
          <w:color w:val="000000"/>
          <w:sz w:val="24"/>
          <w:szCs w:val="24"/>
          <w:lang w:eastAsia="pl-PL"/>
        </w:rPr>
        <w:t>, 2590 m., 26.5</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99.983</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3 September 1997, R. J. Soreng et al. 5252 (KUN, US); </w:t>
      </w:r>
      <w:proofErr w:type="spellStart"/>
      <w:r w:rsidRPr="00A856C9">
        <w:rPr>
          <w:rFonts w:ascii="Times New Roman" w:eastAsia="Times New Roman" w:hAnsi="Times New Roman" w:cs="Times New Roman"/>
          <w:color w:val="000000"/>
          <w:sz w:val="24"/>
          <w:szCs w:val="24"/>
          <w:lang w:eastAsia="pl-PL"/>
        </w:rPr>
        <w:t>Gongshan</w:t>
      </w:r>
      <w:proofErr w:type="spellEnd"/>
      <w:r w:rsidRPr="00A856C9">
        <w:rPr>
          <w:rFonts w:ascii="Times New Roman" w:eastAsia="Times New Roman" w:hAnsi="Times New Roman" w:cs="Times New Roman"/>
          <w:color w:val="000000"/>
          <w:sz w:val="24"/>
          <w:szCs w:val="24"/>
          <w:lang w:eastAsia="pl-PL"/>
        </w:rPr>
        <w:t xml:space="preserve"> Co., </w:t>
      </w:r>
      <w:proofErr w:type="spellStart"/>
      <w:r w:rsidRPr="00A856C9">
        <w:rPr>
          <w:rFonts w:ascii="Times New Roman" w:eastAsia="Times New Roman" w:hAnsi="Times New Roman" w:cs="Times New Roman"/>
          <w:color w:val="000000"/>
          <w:sz w:val="24"/>
          <w:szCs w:val="24"/>
          <w:lang w:eastAsia="pl-PL"/>
        </w:rPr>
        <w:t>Shezhi</w:t>
      </w:r>
      <w:proofErr w:type="spellEnd"/>
      <w:r w:rsidRPr="00A856C9">
        <w:rPr>
          <w:rFonts w:ascii="Times New Roman" w:eastAsia="Times New Roman" w:hAnsi="Times New Roman" w:cs="Times New Roman"/>
          <w:color w:val="000000"/>
          <w:sz w:val="24"/>
          <w:szCs w:val="24"/>
          <w:lang w:eastAsia="pl-PL"/>
        </w:rPr>
        <w:t xml:space="preserve"> Ju, </w:t>
      </w:r>
      <w:proofErr w:type="spellStart"/>
      <w:r w:rsidRPr="00A856C9">
        <w:rPr>
          <w:rFonts w:ascii="Times New Roman" w:eastAsia="Times New Roman" w:hAnsi="Times New Roman" w:cs="Times New Roman"/>
          <w:color w:val="000000"/>
          <w:sz w:val="24"/>
          <w:szCs w:val="24"/>
          <w:lang w:eastAsia="pl-PL"/>
        </w:rPr>
        <w:t>Qiujiang</w:t>
      </w:r>
      <w:proofErr w:type="spellEnd"/>
      <w:r w:rsidRPr="00A856C9">
        <w:rPr>
          <w:rFonts w:ascii="Times New Roman" w:eastAsia="Times New Roman" w:hAnsi="Times New Roman" w:cs="Times New Roman"/>
          <w:color w:val="000000"/>
          <w:sz w:val="24"/>
          <w:szCs w:val="24"/>
          <w:lang w:eastAsia="pl-PL"/>
        </w:rPr>
        <w:t xml:space="preserve"> [formerly Dulong], mountain slope, 2000 m., 27.738</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98.349</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1 October 1935, C. W. Wang 67147 (PE, KUN); </w:t>
      </w:r>
      <w:proofErr w:type="spellStart"/>
      <w:r w:rsidRPr="00A856C9">
        <w:rPr>
          <w:rFonts w:ascii="Times New Roman" w:eastAsia="Times New Roman" w:hAnsi="Times New Roman" w:cs="Times New Roman"/>
          <w:color w:val="000000"/>
          <w:sz w:val="24"/>
          <w:szCs w:val="24"/>
          <w:lang w:eastAsia="pl-PL"/>
        </w:rPr>
        <w:t>Gongshan</w:t>
      </w:r>
      <w:proofErr w:type="spellEnd"/>
      <w:r w:rsidRPr="00A856C9">
        <w:rPr>
          <w:rFonts w:ascii="Times New Roman" w:eastAsia="Times New Roman" w:hAnsi="Times New Roman" w:cs="Times New Roman"/>
          <w:color w:val="000000"/>
          <w:sz w:val="24"/>
          <w:szCs w:val="24"/>
          <w:lang w:eastAsia="pl-PL"/>
        </w:rPr>
        <w:t xml:space="preserve"> Co., </w:t>
      </w:r>
      <w:proofErr w:type="spellStart"/>
      <w:r w:rsidRPr="00A856C9">
        <w:rPr>
          <w:rFonts w:ascii="Times New Roman" w:eastAsia="Times New Roman" w:hAnsi="Times New Roman" w:cs="Times New Roman"/>
          <w:color w:val="000000"/>
          <w:sz w:val="24"/>
          <w:szCs w:val="24"/>
          <w:lang w:eastAsia="pl-PL"/>
        </w:rPr>
        <w:t>Shezhi</w:t>
      </w:r>
      <w:proofErr w:type="spellEnd"/>
      <w:r w:rsidRPr="00A856C9">
        <w:rPr>
          <w:rFonts w:ascii="Times New Roman" w:eastAsia="Times New Roman" w:hAnsi="Times New Roman" w:cs="Times New Roman"/>
          <w:color w:val="000000"/>
          <w:sz w:val="24"/>
          <w:szCs w:val="24"/>
          <w:lang w:eastAsia="pl-PL"/>
        </w:rPr>
        <w:t xml:space="preserve"> Ju, </w:t>
      </w:r>
      <w:proofErr w:type="spellStart"/>
      <w:r w:rsidRPr="00A856C9">
        <w:rPr>
          <w:rFonts w:ascii="Times New Roman" w:eastAsia="Times New Roman" w:hAnsi="Times New Roman" w:cs="Times New Roman"/>
          <w:color w:val="000000"/>
          <w:sz w:val="24"/>
          <w:szCs w:val="24"/>
          <w:lang w:eastAsia="pl-PL"/>
        </w:rPr>
        <w:t>Suroula</w:t>
      </w:r>
      <w:proofErr w:type="spellEnd"/>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Su</w:t>
      </w:r>
      <w:proofErr w:type="spellEnd"/>
      <w:r w:rsidRPr="00A856C9">
        <w:rPr>
          <w:rFonts w:ascii="Times New Roman" w:eastAsia="Times New Roman" w:hAnsi="Times New Roman" w:cs="Times New Roman"/>
          <w:color w:val="000000"/>
          <w:sz w:val="24"/>
          <w:szCs w:val="24"/>
          <w:lang w:eastAsia="pl-PL"/>
        </w:rPr>
        <w:t>-</w:t>
      </w:r>
      <w:proofErr w:type="spellStart"/>
      <w:r w:rsidRPr="00A856C9">
        <w:rPr>
          <w:rFonts w:ascii="Times New Roman" w:eastAsia="Times New Roman" w:hAnsi="Times New Roman" w:cs="Times New Roman"/>
          <w:color w:val="000000"/>
          <w:sz w:val="24"/>
          <w:szCs w:val="24"/>
          <w:lang w:eastAsia="pl-PL"/>
        </w:rPr>
        <w:t>roo</w:t>
      </w:r>
      <w:proofErr w:type="spellEnd"/>
      <w:r w:rsidRPr="00A856C9">
        <w:rPr>
          <w:rFonts w:ascii="Times New Roman" w:eastAsia="Times New Roman" w:hAnsi="Times New Roman" w:cs="Times New Roman"/>
          <w:color w:val="000000"/>
          <w:sz w:val="24"/>
          <w:szCs w:val="24"/>
          <w:lang w:eastAsia="pl-PL"/>
        </w:rPr>
        <w:t>-la), mountain slope, 3000 m., 27.748</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98.662</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1 September 1935, C. W. Wang 66701 (PE, KUN); </w:t>
      </w:r>
      <w:proofErr w:type="spellStart"/>
      <w:r w:rsidRPr="00A856C9">
        <w:rPr>
          <w:rFonts w:ascii="Times New Roman" w:eastAsia="Calibri" w:hAnsi="Times New Roman" w:cs="Times New Roman"/>
          <w:color w:val="000000"/>
          <w:sz w:val="24"/>
          <w:szCs w:val="24"/>
        </w:rPr>
        <w:t>Longyang</w:t>
      </w:r>
      <w:proofErr w:type="spellEnd"/>
      <w:r w:rsidRPr="00A856C9">
        <w:rPr>
          <w:rFonts w:ascii="Times New Roman" w:eastAsia="Calibri" w:hAnsi="Times New Roman" w:cs="Times New Roman"/>
          <w:color w:val="000000"/>
          <w:sz w:val="24"/>
          <w:szCs w:val="24"/>
        </w:rPr>
        <w:t xml:space="preserve"> Distr., </w:t>
      </w:r>
      <w:proofErr w:type="spellStart"/>
      <w:r w:rsidRPr="00A856C9">
        <w:rPr>
          <w:rFonts w:ascii="Times New Roman" w:eastAsia="Times New Roman" w:hAnsi="Times New Roman" w:cs="Times New Roman"/>
          <w:color w:val="000000"/>
          <w:sz w:val="24"/>
          <w:szCs w:val="24"/>
          <w:lang w:eastAsia="pl-PL"/>
        </w:rPr>
        <w:t>Shweli-Salwin</w:t>
      </w:r>
      <w:proofErr w:type="spellEnd"/>
      <w:r w:rsidRPr="00A856C9">
        <w:rPr>
          <w:rFonts w:ascii="Times New Roman" w:eastAsia="Times New Roman" w:hAnsi="Times New Roman" w:cs="Times New Roman"/>
          <w:color w:val="000000"/>
          <w:sz w:val="24"/>
          <w:szCs w:val="24"/>
          <w:lang w:eastAsia="pl-PL"/>
        </w:rPr>
        <w:t xml:space="preserve"> divide, rocky pasture, 25.335</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98.815</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August 1912, G. Forrest 8898 (PE); </w:t>
      </w:r>
      <w:proofErr w:type="spellStart"/>
      <w:r w:rsidRPr="00A856C9">
        <w:rPr>
          <w:rFonts w:ascii="Times New Roman" w:eastAsia="Times New Roman" w:hAnsi="Times New Roman" w:cs="Times New Roman"/>
          <w:color w:val="000000"/>
          <w:sz w:val="24"/>
          <w:szCs w:val="24"/>
          <w:lang w:eastAsia="pl-PL"/>
        </w:rPr>
        <w:t>Lushui</w:t>
      </w:r>
      <w:proofErr w:type="spellEnd"/>
      <w:r w:rsidRPr="00A856C9">
        <w:rPr>
          <w:rFonts w:ascii="Times New Roman" w:eastAsia="Times New Roman" w:hAnsi="Times New Roman" w:cs="Times New Roman"/>
          <w:color w:val="000000"/>
          <w:sz w:val="24"/>
          <w:szCs w:val="24"/>
          <w:lang w:eastAsia="pl-PL"/>
        </w:rPr>
        <w:t xml:space="preserve"> Co., </w:t>
      </w:r>
      <w:proofErr w:type="spellStart"/>
      <w:r w:rsidRPr="00A856C9">
        <w:rPr>
          <w:rFonts w:ascii="Times New Roman" w:eastAsia="Times New Roman" w:hAnsi="Times New Roman" w:cs="Times New Roman"/>
          <w:color w:val="000000"/>
          <w:sz w:val="24"/>
          <w:szCs w:val="24"/>
          <w:lang w:eastAsia="pl-PL"/>
        </w:rPr>
        <w:t>Gaoligongshan</w:t>
      </w:r>
      <w:proofErr w:type="spellEnd"/>
      <w:r w:rsidRPr="00A856C9">
        <w:rPr>
          <w:rFonts w:ascii="Times New Roman" w:eastAsia="Times New Roman" w:hAnsi="Times New Roman" w:cs="Times New Roman"/>
          <w:color w:val="000000"/>
          <w:sz w:val="24"/>
          <w:szCs w:val="24"/>
          <w:lang w:eastAsia="pl-PL"/>
        </w:rPr>
        <w:t xml:space="preserve"> West slope, old clearing and edges of thickets and roadside, 2880 m., 26</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98.65</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9 September 1997, R. J. Soreng et al. 5270 (KUN, PE, US); </w:t>
      </w:r>
      <w:proofErr w:type="spellStart"/>
      <w:r w:rsidRPr="00A856C9">
        <w:rPr>
          <w:rFonts w:ascii="Times New Roman" w:eastAsia="Times New Roman" w:hAnsi="Times New Roman" w:cs="Times New Roman"/>
          <w:color w:val="000000"/>
          <w:sz w:val="24"/>
          <w:szCs w:val="24"/>
          <w:lang w:eastAsia="pl-PL"/>
        </w:rPr>
        <w:t>Pianma</w:t>
      </w:r>
      <w:proofErr w:type="spellEnd"/>
      <w:r w:rsidRPr="00A856C9">
        <w:rPr>
          <w:rFonts w:ascii="Times New Roman" w:eastAsia="Times New Roman" w:hAnsi="Times New Roman" w:cs="Times New Roman"/>
          <w:color w:val="000000"/>
          <w:sz w:val="24"/>
          <w:szCs w:val="24"/>
          <w:lang w:eastAsia="pl-PL"/>
        </w:rPr>
        <w:t>, roadside, 2750 m., 26.013</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98.618</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30 September 2002, H.Y. Ma 133 (KUN).</w:t>
      </w:r>
    </w:p>
    <w:p w14:paraId="48960341" w14:textId="77777777" w:rsidR="00A7762D" w:rsidRPr="00A856C9" w:rsidRDefault="00A7762D" w:rsidP="00A7762D">
      <w:pPr>
        <w:widowControl w:val="0"/>
        <w:spacing w:after="0" w:line="360" w:lineRule="auto"/>
        <w:ind w:firstLine="708"/>
        <w:jc w:val="both"/>
        <w:rPr>
          <w:rFonts w:ascii="Times New Roman" w:eastAsia="Times New Roman" w:hAnsi="Times New Roman" w:cs="Times New Roman"/>
          <w:color w:val="000000"/>
          <w:sz w:val="24"/>
          <w:szCs w:val="24"/>
          <w:lang w:eastAsia="pl-PL"/>
        </w:rPr>
      </w:pPr>
      <w:r w:rsidRPr="00A856C9">
        <w:rPr>
          <w:rFonts w:ascii="Times New Roman" w:eastAsia="Calibri" w:hAnsi="Times New Roman" w:cs="Times New Roman"/>
          <w:bCs/>
          <w:caps/>
          <w:color w:val="000000"/>
          <w:sz w:val="24"/>
          <w:szCs w:val="24"/>
          <w:lang w:val="fr-FR"/>
        </w:rPr>
        <w:t>India</w:t>
      </w:r>
      <w:r w:rsidRPr="00A856C9">
        <w:rPr>
          <w:rFonts w:ascii="Times New Roman" w:eastAsia="Calibri" w:hAnsi="Times New Roman" w:cs="Times New Roman"/>
          <w:bCs/>
          <w:color w:val="000000"/>
          <w:sz w:val="24"/>
          <w:szCs w:val="24"/>
          <w:lang w:val="fr-FR"/>
        </w:rPr>
        <w:t>.</w:t>
      </w:r>
      <w:r w:rsidR="003C3750" w:rsidRPr="00A856C9">
        <w:rPr>
          <w:rFonts w:ascii="Times New Roman" w:eastAsia="Calibri" w:hAnsi="Times New Roman" w:cs="Times New Roman"/>
          <w:bCs/>
          <w:color w:val="000000"/>
          <w:sz w:val="24"/>
          <w:szCs w:val="24"/>
          <w:lang w:val="fr-FR"/>
        </w:rPr>
        <w:t xml:space="preserve"> </w:t>
      </w:r>
      <w:r w:rsidRPr="00A856C9">
        <w:rPr>
          <w:rFonts w:ascii="Times New Roman" w:eastAsia="Calibri" w:hAnsi="Times New Roman" w:cs="Times New Roman"/>
          <w:bCs/>
          <w:color w:val="000000"/>
          <w:sz w:val="24"/>
          <w:szCs w:val="24"/>
          <w:lang w:val="fr-FR"/>
        </w:rPr>
        <w:t xml:space="preserve"> </w:t>
      </w:r>
      <w:r w:rsidRPr="00A856C9">
        <w:rPr>
          <w:rFonts w:ascii="Times New Roman" w:eastAsia="Calibri" w:hAnsi="Times New Roman" w:cs="Times New Roman"/>
          <w:b/>
          <w:bCs/>
          <w:color w:val="000000"/>
          <w:sz w:val="24"/>
          <w:szCs w:val="24"/>
          <w:lang w:val="fr-FR"/>
        </w:rPr>
        <w:t xml:space="preserve">Sikkim: </w:t>
      </w:r>
      <w:r w:rsidRPr="00A856C9">
        <w:rPr>
          <w:rFonts w:ascii="Times New Roman" w:eastAsia="Calibri" w:hAnsi="Times New Roman" w:cs="Times New Roman"/>
          <w:bCs/>
          <w:color w:val="000000"/>
          <w:sz w:val="24"/>
          <w:szCs w:val="24"/>
          <w:lang w:val="fr-FR"/>
        </w:rPr>
        <w:t>[without precise locality], 1828.8</w:t>
      </w:r>
      <w:r w:rsidRPr="00A856C9">
        <w:rPr>
          <w:rFonts w:ascii="Times New Roman" w:eastAsia="Times New Roman" w:hAnsi="Times New Roman" w:cs="Times New Roman"/>
          <w:b/>
          <w:color w:val="000000"/>
          <w:sz w:val="24"/>
          <w:szCs w:val="24"/>
          <w:lang w:eastAsia="pl-PL"/>
        </w:rPr>
        <w:t>‒</w:t>
      </w:r>
      <w:r w:rsidRPr="00A856C9">
        <w:rPr>
          <w:rFonts w:ascii="Times New Roman" w:eastAsia="Calibri" w:hAnsi="Times New Roman" w:cs="Times New Roman"/>
          <w:bCs/>
          <w:color w:val="000000"/>
          <w:sz w:val="24"/>
          <w:szCs w:val="24"/>
          <w:lang w:val="fr-FR"/>
        </w:rPr>
        <w:t>2743.2 m, temp., s.d.,</w:t>
      </w:r>
      <w:r w:rsidRPr="00A856C9">
        <w:rPr>
          <w:rFonts w:ascii="Times New Roman" w:eastAsia="Calibri" w:hAnsi="Times New Roman" w:cs="Times New Roman"/>
          <w:b/>
          <w:bCs/>
          <w:color w:val="000000"/>
          <w:sz w:val="24"/>
          <w:szCs w:val="24"/>
          <w:lang w:val="fr-FR"/>
        </w:rPr>
        <w:t xml:space="preserve"> </w:t>
      </w:r>
      <w:r w:rsidRPr="00A856C9">
        <w:rPr>
          <w:rFonts w:ascii="Times New Roman" w:eastAsia="Times New Roman" w:hAnsi="Times New Roman" w:cs="Times New Roman"/>
          <w:i/>
          <w:color w:val="000000"/>
          <w:sz w:val="24"/>
          <w:szCs w:val="24"/>
          <w:lang w:eastAsia="pl-PL"/>
        </w:rPr>
        <w:t xml:space="preserve">J. D. Hooker </w:t>
      </w:r>
      <w:proofErr w:type="spellStart"/>
      <w:r w:rsidRPr="00A856C9">
        <w:rPr>
          <w:rFonts w:ascii="Times New Roman" w:eastAsia="Times New Roman" w:hAnsi="Times New Roman" w:cs="Times New Roman"/>
          <w:i/>
          <w:color w:val="000000"/>
          <w:sz w:val="24"/>
          <w:szCs w:val="24"/>
          <w:lang w:eastAsia="pl-PL"/>
        </w:rPr>
        <w:t>s.n</w:t>
      </w:r>
      <w:proofErr w:type="spellEnd"/>
      <w:r w:rsidRPr="00A856C9">
        <w:rPr>
          <w:rFonts w:ascii="Times New Roman" w:eastAsia="Times New Roman" w:hAnsi="Times New Roman" w:cs="Times New Roman"/>
          <w:i/>
          <w:color w:val="000000"/>
          <w:sz w:val="24"/>
          <w:szCs w:val="24"/>
          <w:lang w:eastAsia="pl-PL"/>
        </w:rPr>
        <w:t>.</w:t>
      </w:r>
      <w:r w:rsidRPr="00A856C9">
        <w:rPr>
          <w:rFonts w:ascii="Times New Roman" w:eastAsia="Times New Roman" w:hAnsi="Times New Roman" w:cs="Times New Roman"/>
          <w:color w:val="000000"/>
          <w:sz w:val="24"/>
          <w:szCs w:val="24"/>
          <w:lang w:eastAsia="pl-PL"/>
        </w:rPr>
        <w:t xml:space="preserve"> (GOET!, M!); </w:t>
      </w:r>
      <w:proofErr w:type="spellStart"/>
      <w:r w:rsidRPr="00A856C9">
        <w:rPr>
          <w:rFonts w:ascii="Times New Roman" w:eastAsia="Times New Roman" w:hAnsi="Times New Roman" w:cs="Times New Roman"/>
          <w:color w:val="000000"/>
          <w:sz w:val="24"/>
          <w:szCs w:val="24"/>
          <w:lang w:eastAsia="pl-PL"/>
        </w:rPr>
        <w:t>Lachoong</w:t>
      </w:r>
      <w:proofErr w:type="spellEnd"/>
      <w:r w:rsidRPr="00A856C9">
        <w:rPr>
          <w:rFonts w:ascii="Times New Roman" w:eastAsia="Times New Roman" w:hAnsi="Times New Roman" w:cs="Times New Roman"/>
          <w:color w:val="000000"/>
          <w:sz w:val="24"/>
          <w:szCs w:val="24"/>
          <w:lang w:eastAsia="pl-PL"/>
        </w:rPr>
        <w:t>, 3352.8‒3657.6 m, [27.687</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88.752</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30 Aug. 1849, </w:t>
      </w:r>
      <w:r w:rsidRPr="00A856C9">
        <w:rPr>
          <w:rFonts w:ascii="Times New Roman" w:eastAsia="Times New Roman" w:hAnsi="Times New Roman" w:cs="Times New Roman"/>
          <w:i/>
          <w:color w:val="000000"/>
          <w:sz w:val="24"/>
          <w:szCs w:val="24"/>
          <w:lang w:eastAsia="pl-PL"/>
        </w:rPr>
        <w:t xml:space="preserve">J. D. Hooker </w:t>
      </w:r>
      <w:proofErr w:type="spellStart"/>
      <w:r w:rsidRPr="00A856C9">
        <w:rPr>
          <w:rFonts w:ascii="Times New Roman" w:eastAsia="Times New Roman" w:hAnsi="Times New Roman" w:cs="Times New Roman"/>
          <w:i/>
          <w:color w:val="000000"/>
          <w:sz w:val="24"/>
          <w:szCs w:val="24"/>
          <w:lang w:eastAsia="pl-PL"/>
        </w:rPr>
        <w:t>s.n</w:t>
      </w:r>
      <w:proofErr w:type="spellEnd"/>
      <w:r w:rsidRPr="00A856C9">
        <w:rPr>
          <w:rFonts w:ascii="Times New Roman" w:eastAsia="Times New Roman" w:hAnsi="Times New Roman" w:cs="Times New Roman"/>
          <w:i/>
          <w:color w:val="000000"/>
          <w:sz w:val="24"/>
          <w:szCs w:val="24"/>
          <w:lang w:eastAsia="pl-PL"/>
        </w:rPr>
        <w:t>.</w:t>
      </w:r>
      <w:r w:rsidRPr="00A856C9">
        <w:rPr>
          <w:rFonts w:ascii="Times New Roman" w:eastAsia="Times New Roman" w:hAnsi="Times New Roman" w:cs="Times New Roman"/>
          <w:color w:val="000000"/>
          <w:sz w:val="24"/>
          <w:szCs w:val="24"/>
          <w:lang w:eastAsia="pl-PL"/>
        </w:rPr>
        <w:t xml:space="preserve"> (K!).  </w:t>
      </w:r>
      <w:r w:rsidRPr="00A856C9">
        <w:rPr>
          <w:rFonts w:ascii="Times New Roman" w:eastAsia="Times New Roman" w:hAnsi="Times New Roman" w:cs="Times New Roman"/>
          <w:b/>
          <w:color w:val="000000"/>
          <w:sz w:val="24"/>
          <w:szCs w:val="24"/>
          <w:lang w:eastAsia="pl-PL"/>
        </w:rPr>
        <w:t>Jammu &amp; Kashmir</w:t>
      </w:r>
      <w:r w:rsidRPr="00A856C9">
        <w:rPr>
          <w:rFonts w:ascii="Times New Roman" w:eastAsia="Times New Roman" w:hAnsi="Times New Roman" w:cs="Times New Roman"/>
          <w:color w:val="000000"/>
          <w:sz w:val="24"/>
          <w:szCs w:val="24"/>
          <w:lang w:eastAsia="pl-PL"/>
        </w:rPr>
        <w:t xml:space="preserve"> (disputed area): </w:t>
      </w:r>
      <w:r w:rsidRPr="00A856C9">
        <w:rPr>
          <w:rFonts w:ascii="Times New Roman" w:eastAsia="Times New Roman" w:hAnsi="Times New Roman" w:cs="Times New Roman"/>
          <w:bCs/>
          <w:color w:val="000000"/>
          <w:sz w:val="24"/>
          <w:szCs w:val="24"/>
          <w:lang w:eastAsia="pl-PL"/>
        </w:rPr>
        <w:t>Anantnag distr.,</w:t>
      </w:r>
      <w:r w:rsidRPr="00A856C9">
        <w:rPr>
          <w:rFonts w:ascii="Times New Roman" w:eastAsia="Times New Roman" w:hAnsi="Times New Roman" w:cs="Times New Roman"/>
          <w:color w:val="000000"/>
          <w:sz w:val="24"/>
          <w:szCs w:val="24"/>
          <w:lang w:eastAsia="pl-PL"/>
        </w:rPr>
        <w:t xml:space="preserve"> above </w:t>
      </w:r>
      <w:proofErr w:type="spellStart"/>
      <w:r w:rsidRPr="00A856C9">
        <w:rPr>
          <w:rFonts w:ascii="Times New Roman" w:eastAsia="Times New Roman" w:hAnsi="Times New Roman" w:cs="Times New Roman"/>
          <w:color w:val="000000"/>
          <w:sz w:val="24"/>
          <w:szCs w:val="24"/>
          <w:lang w:eastAsia="pl-PL"/>
        </w:rPr>
        <w:t>Pahlgam</w:t>
      </w:r>
      <w:proofErr w:type="spellEnd"/>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Pahalgam</w:t>
      </w:r>
      <w:proofErr w:type="spellEnd"/>
      <w:r w:rsidRPr="00A856C9">
        <w:rPr>
          <w:rFonts w:ascii="Times New Roman" w:eastAsia="Times New Roman" w:hAnsi="Times New Roman" w:cs="Times New Roman"/>
          <w:color w:val="000000"/>
          <w:sz w:val="24"/>
          <w:szCs w:val="24"/>
          <w:lang w:eastAsia="pl-PL"/>
        </w:rPr>
        <w:t>], 2590 m, [34.0397</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75.328</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3 Aug. 1956, </w:t>
      </w:r>
      <w:r w:rsidRPr="00A856C9">
        <w:rPr>
          <w:rFonts w:ascii="Times New Roman" w:eastAsia="Times New Roman" w:hAnsi="Times New Roman" w:cs="Times New Roman"/>
          <w:i/>
          <w:color w:val="000000"/>
          <w:sz w:val="24"/>
          <w:szCs w:val="24"/>
          <w:lang w:eastAsia="pl-PL"/>
        </w:rPr>
        <w:t>O. Polunin 56/469</w:t>
      </w:r>
      <w:r w:rsidRPr="00A856C9">
        <w:rPr>
          <w:rFonts w:ascii="Times New Roman" w:eastAsia="Times New Roman" w:hAnsi="Times New Roman" w:cs="Times New Roman"/>
          <w:color w:val="000000"/>
          <w:sz w:val="24"/>
          <w:szCs w:val="24"/>
          <w:lang w:eastAsia="pl-PL"/>
        </w:rPr>
        <w:t xml:space="preserve"> (BM!); Kashmir, Sept. 1874, </w:t>
      </w:r>
      <w:r w:rsidRPr="00A856C9">
        <w:rPr>
          <w:rFonts w:ascii="Times New Roman" w:eastAsia="Times New Roman" w:hAnsi="Times New Roman" w:cs="Times New Roman"/>
          <w:i/>
          <w:color w:val="000000"/>
          <w:sz w:val="24"/>
          <w:szCs w:val="24"/>
          <w:lang w:eastAsia="pl-PL"/>
        </w:rPr>
        <w:t>Atkinson 24180A</w:t>
      </w:r>
      <w:r w:rsidRPr="00A856C9">
        <w:rPr>
          <w:rFonts w:ascii="Times New Roman" w:eastAsia="Times New Roman" w:hAnsi="Times New Roman" w:cs="Times New Roman"/>
          <w:color w:val="000000"/>
          <w:sz w:val="24"/>
          <w:szCs w:val="24"/>
          <w:lang w:eastAsia="pl-PL"/>
        </w:rPr>
        <w:t xml:space="preserve"> (BM!).  </w:t>
      </w:r>
      <w:r w:rsidRPr="00A856C9">
        <w:rPr>
          <w:rFonts w:ascii="Times New Roman" w:eastAsia="Calibri" w:hAnsi="Times New Roman" w:cs="Times New Roman"/>
          <w:b/>
          <w:color w:val="000000"/>
          <w:sz w:val="24"/>
          <w:szCs w:val="24"/>
        </w:rPr>
        <w:t>Himachal Pradesh:</w:t>
      </w:r>
      <w:r w:rsidRPr="00A856C9">
        <w:rPr>
          <w:rFonts w:ascii="Times New Roman" w:eastAsia="Calibri" w:hAnsi="Times New Roman" w:cs="Times New Roman"/>
          <w:color w:val="000000"/>
          <w:sz w:val="24"/>
          <w:szCs w:val="24"/>
        </w:rPr>
        <w:t xml:space="preserve"> </w:t>
      </w:r>
      <w:proofErr w:type="spellStart"/>
      <w:r w:rsidRPr="00A856C9">
        <w:rPr>
          <w:rFonts w:ascii="Times New Roman" w:eastAsia="Calibri" w:hAnsi="Times New Roman" w:cs="Times New Roman"/>
          <w:bCs/>
          <w:color w:val="000000"/>
          <w:sz w:val="24"/>
          <w:szCs w:val="24"/>
        </w:rPr>
        <w:t>Lahul</w:t>
      </w:r>
      <w:proofErr w:type="spellEnd"/>
      <w:r w:rsidRPr="00A856C9">
        <w:rPr>
          <w:rFonts w:ascii="Times New Roman" w:eastAsia="Calibri" w:hAnsi="Times New Roman" w:cs="Times New Roman"/>
          <w:bCs/>
          <w:color w:val="000000"/>
          <w:sz w:val="24"/>
          <w:szCs w:val="24"/>
        </w:rPr>
        <w:t xml:space="preserve"> and </w:t>
      </w:r>
      <w:proofErr w:type="spellStart"/>
      <w:r w:rsidRPr="00A856C9">
        <w:rPr>
          <w:rFonts w:ascii="Times New Roman" w:eastAsia="Calibri" w:hAnsi="Times New Roman" w:cs="Times New Roman"/>
          <w:bCs/>
          <w:color w:val="000000"/>
          <w:sz w:val="24"/>
          <w:szCs w:val="24"/>
        </w:rPr>
        <w:t>Spiti</w:t>
      </w:r>
      <w:proofErr w:type="spellEnd"/>
      <w:r w:rsidRPr="00A856C9">
        <w:rPr>
          <w:rFonts w:ascii="Times New Roman" w:eastAsia="Calibri" w:hAnsi="Times New Roman" w:cs="Times New Roman"/>
          <w:bCs/>
          <w:color w:val="000000"/>
          <w:sz w:val="24"/>
          <w:szCs w:val="24"/>
        </w:rPr>
        <w:t>,</w:t>
      </w:r>
      <w:r w:rsidRPr="00A856C9">
        <w:rPr>
          <w:rFonts w:ascii="Times New Roman" w:eastAsia="Calibri" w:hAnsi="Times New Roman" w:cs="Times New Roman"/>
          <w:b/>
          <w:bCs/>
          <w:color w:val="000000"/>
          <w:sz w:val="24"/>
          <w:szCs w:val="24"/>
        </w:rPr>
        <w:t xml:space="preserve"> </w:t>
      </w:r>
      <w:proofErr w:type="spellStart"/>
      <w:r w:rsidRPr="00A856C9">
        <w:rPr>
          <w:rFonts w:ascii="Times New Roman" w:eastAsia="Times New Roman" w:hAnsi="Times New Roman" w:cs="Times New Roman"/>
          <w:color w:val="000000"/>
          <w:sz w:val="24"/>
          <w:szCs w:val="24"/>
          <w:lang w:eastAsia="pl-PL"/>
        </w:rPr>
        <w:t>Keerting</w:t>
      </w:r>
      <w:proofErr w:type="spellEnd"/>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Shansha</w:t>
      </w:r>
      <w:proofErr w:type="spellEnd"/>
      <w:r w:rsidRPr="00A856C9">
        <w:rPr>
          <w:rFonts w:ascii="Times New Roman" w:eastAsia="Times New Roman" w:hAnsi="Times New Roman" w:cs="Times New Roman"/>
          <w:color w:val="000000"/>
          <w:sz w:val="24"/>
          <w:szCs w:val="24"/>
          <w:lang w:eastAsia="pl-PL"/>
        </w:rPr>
        <w:t>, along stream with roots in water, 2740 m, [32.614</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76.905</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26 Aug. 1930, </w:t>
      </w:r>
      <w:r w:rsidRPr="00A856C9">
        <w:rPr>
          <w:rFonts w:ascii="Times New Roman" w:eastAsia="Times New Roman" w:hAnsi="Times New Roman" w:cs="Times New Roman"/>
          <w:i/>
          <w:color w:val="000000"/>
          <w:sz w:val="24"/>
          <w:szCs w:val="24"/>
          <w:lang w:eastAsia="pl-PL"/>
        </w:rPr>
        <w:t xml:space="preserve">W. </w:t>
      </w:r>
      <w:proofErr w:type="spellStart"/>
      <w:r w:rsidRPr="00A856C9">
        <w:rPr>
          <w:rFonts w:ascii="Times New Roman" w:eastAsia="Times New Roman" w:hAnsi="Times New Roman" w:cs="Times New Roman"/>
          <w:i/>
          <w:color w:val="000000"/>
          <w:sz w:val="24"/>
          <w:szCs w:val="24"/>
          <w:lang w:eastAsia="pl-PL"/>
        </w:rPr>
        <w:t>Koelz</w:t>
      </w:r>
      <w:proofErr w:type="spellEnd"/>
      <w:r w:rsidRPr="00A856C9">
        <w:rPr>
          <w:rFonts w:ascii="Times New Roman" w:eastAsia="Times New Roman" w:hAnsi="Times New Roman" w:cs="Times New Roman"/>
          <w:i/>
          <w:color w:val="000000"/>
          <w:sz w:val="24"/>
          <w:szCs w:val="24"/>
          <w:lang w:eastAsia="pl-PL"/>
        </w:rPr>
        <w:t xml:space="preserve"> 1231</w:t>
      </w:r>
      <w:r w:rsidRPr="00A856C9">
        <w:rPr>
          <w:rFonts w:ascii="Times New Roman" w:eastAsia="Times New Roman" w:hAnsi="Times New Roman" w:cs="Times New Roman"/>
          <w:color w:val="000000"/>
          <w:sz w:val="24"/>
          <w:szCs w:val="24"/>
          <w:lang w:eastAsia="pl-PL"/>
        </w:rPr>
        <w:t xml:space="preserve"> (MICH!).  </w:t>
      </w:r>
      <w:r w:rsidRPr="00A856C9">
        <w:rPr>
          <w:rFonts w:ascii="Times New Roman" w:eastAsia="Calibri" w:hAnsi="Times New Roman" w:cs="Times New Roman"/>
          <w:b/>
          <w:color w:val="000000"/>
          <w:sz w:val="24"/>
          <w:szCs w:val="24"/>
        </w:rPr>
        <w:t>Uttarakhand:</w:t>
      </w:r>
      <w:r w:rsidRPr="00A856C9">
        <w:rPr>
          <w:rFonts w:ascii="Times New Roman" w:eastAsia="Calibri" w:hAnsi="Times New Roman" w:cs="Times New Roman"/>
          <w:color w:val="000000"/>
          <w:sz w:val="24"/>
          <w:szCs w:val="24"/>
        </w:rPr>
        <w:t xml:space="preserve"> </w:t>
      </w:r>
      <w:r w:rsidRPr="00A856C9">
        <w:rPr>
          <w:rFonts w:ascii="Times New Roman" w:eastAsia="Times New Roman" w:hAnsi="Times New Roman" w:cs="Times New Roman"/>
          <w:color w:val="000000"/>
          <w:sz w:val="24"/>
          <w:szCs w:val="24"/>
          <w:lang w:eastAsia="pl-PL"/>
        </w:rPr>
        <w:t xml:space="preserve">Tehri state, </w:t>
      </w:r>
      <w:proofErr w:type="spellStart"/>
      <w:r w:rsidRPr="00A856C9">
        <w:rPr>
          <w:rFonts w:ascii="Times New Roman" w:eastAsia="Times New Roman" w:hAnsi="Times New Roman" w:cs="Times New Roman"/>
          <w:color w:val="000000"/>
          <w:sz w:val="24"/>
          <w:szCs w:val="24"/>
          <w:lang w:eastAsia="pl-PL"/>
        </w:rPr>
        <w:t>Chitoni</w:t>
      </w:r>
      <w:proofErr w:type="spellEnd"/>
      <w:r w:rsidRPr="00A856C9">
        <w:rPr>
          <w:rFonts w:ascii="Times New Roman" w:eastAsia="Times New Roman" w:hAnsi="Times New Roman" w:cs="Times New Roman"/>
          <w:color w:val="000000"/>
          <w:sz w:val="24"/>
          <w:szCs w:val="24"/>
          <w:lang w:eastAsia="pl-PL"/>
        </w:rPr>
        <w:t xml:space="preserve">, among rocks, 3660 m, 29 Sept. 1948, </w:t>
      </w:r>
      <w:r w:rsidRPr="00A856C9">
        <w:rPr>
          <w:rFonts w:ascii="Times New Roman" w:eastAsia="Times New Roman" w:hAnsi="Times New Roman" w:cs="Times New Roman"/>
          <w:i/>
          <w:color w:val="000000"/>
          <w:sz w:val="24"/>
          <w:szCs w:val="24"/>
          <w:lang w:eastAsia="pl-PL"/>
        </w:rPr>
        <w:t>T. Rup Chand 1247</w:t>
      </w:r>
      <w:r w:rsidRPr="00A856C9">
        <w:rPr>
          <w:rFonts w:ascii="Times New Roman" w:eastAsia="Times New Roman" w:hAnsi="Times New Roman" w:cs="Times New Roman"/>
          <w:color w:val="000000"/>
          <w:sz w:val="24"/>
          <w:szCs w:val="24"/>
          <w:lang w:eastAsia="pl-PL"/>
        </w:rPr>
        <w:t xml:space="preserve"> (MICH!).</w:t>
      </w:r>
    </w:p>
    <w:p w14:paraId="3E07BDBD" w14:textId="77777777" w:rsidR="00A7762D" w:rsidRPr="00A856C9" w:rsidRDefault="00A7762D" w:rsidP="00A7762D">
      <w:pPr>
        <w:widowControl w:val="0"/>
        <w:spacing w:after="0" w:line="360" w:lineRule="auto"/>
        <w:ind w:firstLine="708"/>
        <w:jc w:val="both"/>
        <w:rPr>
          <w:rFonts w:ascii="Times New Roman" w:eastAsia="Calibri" w:hAnsi="Times New Roman" w:cs="Times New Roman"/>
          <w:sz w:val="24"/>
          <w:szCs w:val="24"/>
          <w:lang w:val="fr-FR"/>
        </w:rPr>
      </w:pPr>
      <w:r w:rsidRPr="00A856C9">
        <w:rPr>
          <w:rFonts w:ascii="Times New Roman" w:eastAsia="Calibri" w:hAnsi="Times New Roman" w:cs="Times New Roman"/>
          <w:bCs/>
          <w:color w:val="000000"/>
          <w:sz w:val="24"/>
          <w:szCs w:val="24"/>
          <w:lang w:val="fr-FR"/>
        </w:rPr>
        <w:t xml:space="preserve">MYANMAR.  </w:t>
      </w:r>
      <w:r w:rsidRPr="00A856C9">
        <w:rPr>
          <w:rFonts w:ascii="Times New Roman" w:eastAsia="Calibri" w:hAnsi="Times New Roman" w:cs="Times New Roman"/>
          <w:b/>
          <w:bCs/>
          <w:color w:val="000000"/>
          <w:sz w:val="24"/>
          <w:szCs w:val="24"/>
          <w:lang w:val="fr-FR"/>
        </w:rPr>
        <w:t>Kachin:</w:t>
      </w:r>
      <w:r w:rsidRPr="00A856C9">
        <w:rPr>
          <w:rFonts w:ascii="Times New Roman" w:eastAsia="Calibri" w:hAnsi="Times New Roman" w:cs="Times New Roman"/>
          <w:bCs/>
          <w:color w:val="000000"/>
          <w:sz w:val="24"/>
          <w:szCs w:val="24"/>
          <w:lang w:val="fr-FR"/>
        </w:rPr>
        <w:t xml:space="preserve"> NE Upper Burma, hills around Atawgaw, [</w:t>
      </w:r>
      <w:r w:rsidRPr="00A856C9">
        <w:rPr>
          <w:rFonts w:ascii="Times New Roman" w:eastAsia="Times New Roman" w:hAnsi="Times New Roman" w:cs="Times New Roman"/>
          <w:color w:val="000000"/>
          <w:sz w:val="24"/>
          <w:szCs w:val="24"/>
          <w:lang w:eastAsia="pl-PL"/>
        </w:rPr>
        <w:t>26.167</w:t>
      </w:r>
      <w:r w:rsidRPr="00A856C9">
        <w:rPr>
          <w:rFonts w:ascii="Times New Roman" w:eastAsia="Calibri" w:hAnsi="Times New Roman" w:cs="Times New Roman"/>
          <w:bCs/>
          <w:color w:val="000000"/>
          <w:sz w:val="24"/>
          <w:szCs w:val="24"/>
          <w:lang w:val="fr-FR"/>
        </w:rPr>
        <w:t xml:space="preserve">°N, </w:t>
      </w:r>
      <w:r w:rsidRPr="00A856C9">
        <w:rPr>
          <w:rFonts w:ascii="Times New Roman" w:eastAsia="Times New Roman" w:hAnsi="Times New Roman" w:cs="Times New Roman"/>
          <w:color w:val="000000"/>
          <w:sz w:val="24"/>
          <w:szCs w:val="24"/>
          <w:lang w:eastAsia="pl-PL"/>
        </w:rPr>
        <w:t>98.417</w:t>
      </w:r>
      <w:r w:rsidRPr="00A856C9">
        <w:rPr>
          <w:rFonts w:ascii="Times New Roman" w:eastAsia="Calibri" w:hAnsi="Times New Roman" w:cs="Times New Roman"/>
          <w:bCs/>
          <w:color w:val="000000"/>
          <w:sz w:val="24"/>
          <w:szCs w:val="24"/>
          <w:lang w:val="fr-FR"/>
        </w:rPr>
        <w:t xml:space="preserve">°E], 1829–2134 m, Sept. 1924, </w:t>
      </w:r>
      <w:r w:rsidRPr="00A856C9">
        <w:rPr>
          <w:rFonts w:ascii="Times New Roman" w:eastAsia="Calibri" w:hAnsi="Times New Roman" w:cs="Times New Roman"/>
          <w:bCs/>
          <w:i/>
          <w:color w:val="000000"/>
          <w:sz w:val="24"/>
          <w:szCs w:val="24"/>
          <w:lang w:val="fr-FR"/>
        </w:rPr>
        <w:t>G. Forrest 24995</w:t>
      </w:r>
      <w:r w:rsidRPr="00A856C9">
        <w:rPr>
          <w:rFonts w:ascii="Times New Roman" w:eastAsia="Calibri" w:hAnsi="Times New Roman" w:cs="Times New Roman"/>
          <w:bCs/>
          <w:color w:val="000000"/>
          <w:sz w:val="24"/>
          <w:szCs w:val="24"/>
          <w:lang w:val="fr-FR"/>
        </w:rPr>
        <w:t xml:space="preserve"> (E!); NE Upper Burma, 1829–2134 m, Sept. 1924, </w:t>
      </w:r>
      <w:r w:rsidRPr="00A856C9">
        <w:rPr>
          <w:rFonts w:ascii="Times New Roman" w:eastAsia="Calibri" w:hAnsi="Times New Roman" w:cs="Times New Roman"/>
          <w:bCs/>
          <w:i/>
          <w:color w:val="000000"/>
          <w:sz w:val="24"/>
          <w:szCs w:val="24"/>
          <w:lang w:val="fr-FR"/>
        </w:rPr>
        <w:t>G. Forrest 24995</w:t>
      </w:r>
      <w:r w:rsidRPr="00A856C9">
        <w:rPr>
          <w:rFonts w:ascii="Times New Roman" w:eastAsia="Calibri" w:hAnsi="Times New Roman" w:cs="Times New Roman"/>
          <w:bCs/>
          <w:color w:val="000000"/>
          <w:sz w:val="24"/>
          <w:szCs w:val="24"/>
          <w:lang w:val="fr-FR"/>
        </w:rPr>
        <w:t xml:space="preserve"> (K!).</w:t>
      </w:r>
    </w:p>
    <w:p w14:paraId="4A06CF6E" w14:textId="77777777" w:rsidR="00A7762D" w:rsidRPr="00A856C9" w:rsidRDefault="00A7762D" w:rsidP="00A7762D">
      <w:pPr>
        <w:widowControl w:val="0"/>
        <w:spacing w:after="0" w:line="360" w:lineRule="auto"/>
        <w:ind w:firstLine="708"/>
        <w:jc w:val="both"/>
        <w:rPr>
          <w:rFonts w:ascii="Times New Roman" w:eastAsia="Times New Roman" w:hAnsi="Times New Roman" w:cs="Times New Roman"/>
          <w:color w:val="000000"/>
          <w:sz w:val="24"/>
          <w:szCs w:val="24"/>
          <w:lang w:eastAsia="pl-PL"/>
        </w:rPr>
      </w:pPr>
      <w:r w:rsidRPr="00A856C9">
        <w:rPr>
          <w:rFonts w:ascii="Times New Roman" w:eastAsia="Calibri" w:hAnsi="Times New Roman" w:cs="Times New Roman"/>
          <w:caps/>
          <w:sz w:val="24"/>
          <w:szCs w:val="24"/>
          <w:lang w:val="fr-FR"/>
        </w:rPr>
        <w:t>Nepal.</w:t>
      </w:r>
      <w:r w:rsidRPr="00A856C9">
        <w:rPr>
          <w:rFonts w:ascii="Times New Roman" w:eastAsia="Calibri" w:hAnsi="Times New Roman" w:cs="Times New Roman"/>
          <w:sz w:val="24"/>
          <w:szCs w:val="24"/>
          <w:lang w:val="fr-FR"/>
        </w:rPr>
        <w:t xml:space="preserve">  </w:t>
      </w:r>
      <w:r w:rsidRPr="00A856C9">
        <w:rPr>
          <w:rFonts w:ascii="Times New Roman" w:eastAsia="Times New Roman" w:hAnsi="Times New Roman" w:cs="Times New Roman"/>
          <w:b/>
          <w:bCs/>
          <w:color w:val="000000"/>
          <w:sz w:val="24"/>
          <w:szCs w:val="24"/>
          <w:lang w:val="fr-FR" w:eastAsia="pl-PL"/>
        </w:rPr>
        <w:t xml:space="preserve">Bagmati Zone: </w:t>
      </w:r>
      <w:r w:rsidRPr="00A856C9">
        <w:rPr>
          <w:rFonts w:ascii="Times New Roman" w:eastAsia="Times New Roman" w:hAnsi="Times New Roman" w:cs="Times New Roman"/>
          <w:color w:val="000000"/>
          <w:sz w:val="24"/>
          <w:szCs w:val="24"/>
          <w:lang w:val="fr-FR" w:eastAsia="pl-PL"/>
        </w:rPr>
        <w:t>[Rasuwa distr.], Langtang village, 3505.2 m, [28.216</w:t>
      </w:r>
      <w:r w:rsidRPr="00A856C9">
        <w:rPr>
          <w:rFonts w:ascii="Times New Roman" w:eastAsia="Calibri" w:hAnsi="Times New Roman" w:cs="Times New Roman"/>
          <w:sz w:val="24"/>
          <w:szCs w:val="24"/>
          <w:lang w:val="fr-FR"/>
        </w:rPr>
        <w:t>°N</w:t>
      </w:r>
      <w:r w:rsidRPr="00A856C9">
        <w:rPr>
          <w:rFonts w:ascii="Times New Roman" w:eastAsia="Times New Roman" w:hAnsi="Times New Roman" w:cs="Times New Roman"/>
          <w:color w:val="000000"/>
          <w:sz w:val="24"/>
          <w:szCs w:val="24"/>
          <w:lang w:val="fr-FR" w:eastAsia="pl-PL"/>
        </w:rPr>
        <w:t>, 85.508</w:t>
      </w:r>
      <w:r w:rsidRPr="00A856C9">
        <w:rPr>
          <w:rFonts w:ascii="Times New Roman" w:eastAsia="Calibri" w:hAnsi="Times New Roman" w:cs="Times New Roman"/>
          <w:sz w:val="24"/>
          <w:szCs w:val="24"/>
          <w:lang w:val="fr-FR"/>
        </w:rPr>
        <w:t>°E</w:t>
      </w:r>
      <w:r w:rsidRPr="00A856C9">
        <w:rPr>
          <w:rFonts w:ascii="Times New Roman" w:eastAsia="Times New Roman" w:hAnsi="Times New Roman" w:cs="Times New Roman"/>
          <w:color w:val="000000"/>
          <w:sz w:val="24"/>
          <w:szCs w:val="24"/>
          <w:lang w:val="fr-FR" w:eastAsia="pl-PL"/>
        </w:rPr>
        <w:t>], 1 Aug. 1949, Polunin 1522 (BM!); [Rasuwa distr.], Tukucha, Kali Gandaki, 3048 m, [28.922</w:t>
      </w:r>
      <w:r w:rsidRPr="00A856C9">
        <w:rPr>
          <w:rFonts w:ascii="Times New Roman" w:eastAsia="Calibri" w:hAnsi="Times New Roman" w:cs="Times New Roman"/>
          <w:sz w:val="24"/>
          <w:szCs w:val="24"/>
          <w:lang w:val="fr-FR"/>
        </w:rPr>
        <w:t>°N</w:t>
      </w:r>
      <w:r w:rsidRPr="00A856C9">
        <w:rPr>
          <w:rFonts w:ascii="Times New Roman" w:eastAsia="Times New Roman" w:hAnsi="Times New Roman" w:cs="Times New Roman"/>
          <w:color w:val="000000"/>
          <w:sz w:val="24"/>
          <w:szCs w:val="24"/>
          <w:lang w:val="fr-FR" w:eastAsia="pl-PL"/>
        </w:rPr>
        <w:t>, 83.824</w:t>
      </w:r>
      <w:r w:rsidRPr="00A856C9">
        <w:rPr>
          <w:rFonts w:ascii="Times New Roman" w:eastAsia="Calibri" w:hAnsi="Times New Roman" w:cs="Times New Roman"/>
          <w:sz w:val="24"/>
          <w:szCs w:val="24"/>
          <w:lang w:val="fr-FR"/>
        </w:rPr>
        <w:t>°E</w:t>
      </w:r>
      <w:r w:rsidRPr="00A856C9">
        <w:rPr>
          <w:rFonts w:ascii="Times New Roman" w:eastAsia="Times New Roman" w:hAnsi="Times New Roman" w:cs="Times New Roman"/>
          <w:color w:val="000000"/>
          <w:sz w:val="24"/>
          <w:szCs w:val="24"/>
          <w:lang w:val="fr-FR" w:eastAsia="pl-PL"/>
        </w:rPr>
        <w:t xml:space="preserve">], 24 Sept. 1954, </w:t>
      </w:r>
      <w:r w:rsidRPr="00A856C9">
        <w:rPr>
          <w:rFonts w:ascii="Times New Roman" w:eastAsia="Times New Roman" w:hAnsi="Times New Roman" w:cs="Times New Roman"/>
          <w:i/>
          <w:color w:val="000000"/>
          <w:sz w:val="24"/>
          <w:szCs w:val="24"/>
          <w:lang w:val="fr-FR" w:eastAsia="pl-PL"/>
        </w:rPr>
        <w:t>Stainton et al. 7994</w:t>
      </w:r>
      <w:r w:rsidRPr="00A856C9">
        <w:rPr>
          <w:rFonts w:ascii="Times New Roman" w:eastAsia="Times New Roman" w:hAnsi="Times New Roman" w:cs="Times New Roman"/>
          <w:color w:val="000000"/>
          <w:sz w:val="24"/>
          <w:szCs w:val="24"/>
          <w:lang w:val="fr-FR" w:eastAsia="pl-PL"/>
        </w:rPr>
        <w:t xml:space="preserve"> (BM !).  </w:t>
      </w:r>
      <w:proofErr w:type="spellStart"/>
      <w:r w:rsidRPr="00A856C9">
        <w:rPr>
          <w:rFonts w:ascii="Times New Roman" w:eastAsia="Times New Roman" w:hAnsi="Times New Roman" w:cs="Times New Roman"/>
          <w:b/>
          <w:bCs/>
          <w:color w:val="000000"/>
          <w:sz w:val="24"/>
          <w:szCs w:val="24"/>
          <w:lang w:val="en-US" w:eastAsia="pl-PL"/>
        </w:rPr>
        <w:t>Dhawalagiri</w:t>
      </w:r>
      <w:proofErr w:type="spellEnd"/>
      <w:r w:rsidRPr="00A856C9">
        <w:rPr>
          <w:rFonts w:ascii="Times New Roman" w:eastAsia="Times New Roman" w:hAnsi="Times New Roman" w:cs="Times New Roman"/>
          <w:b/>
          <w:bCs/>
          <w:color w:val="000000"/>
          <w:sz w:val="24"/>
          <w:szCs w:val="24"/>
          <w:lang w:val="en-US" w:eastAsia="pl-PL"/>
        </w:rPr>
        <w:t xml:space="preserve"> Zone: </w:t>
      </w:r>
      <w:r w:rsidRPr="00A856C9">
        <w:rPr>
          <w:rFonts w:ascii="Times New Roman" w:eastAsia="Times New Roman" w:hAnsi="Times New Roman" w:cs="Times New Roman"/>
          <w:color w:val="000000"/>
          <w:sz w:val="24"/>
          <w:szCs w:val="24"/>
          <w:lang w:val="en-US" w:eastAsia="pl-PL"/>
        </w:rPr>
        <w:t xml:space="preserve">above </w:t>
      </w:r>
      <w:proofErr w:type="spellStart"/>
      <w:r w:rsidRPr="00A856C9">
        <w:rPr>
          <w:rFonts w:ascii="Times New Roman" w:eastAsia="Times New Roman" w:hAnsi="Times New Roman" w:cs="Times New Roman"/>
          <w:color w:val="000000"/>
          <w:sz w:val="24"/>
          <w:szCs w:val="24"/>
          <w:lang w:val="en-US" w:eastAsia="pl-PL"/>
        </w:rPr>
        <w:t>Dogadi</w:t>
      </w:r>
      <w:proofErr w:type="spellEnd"/>
      <w:r w:rsidRPr="00A856C9">
        <w:rPr>
          <w:rFonts w:ascii="Times New Roman" w:eastAsia="Times New Roman" w:hAnsi="Times New Roman" w:cs="Times New Roman"/>
          <w:color w:val="000000"/>
          <w:sz w:val="24"/>
          <w:szCs w:val="24"/>
          <w:lang w:val="en-US" w:eastAsia="pl-PL"/>
        </w:rPr>
        <w:t xml:space="preserve"> </w:t>
      </w:r>
      <w:proofErr w:type="spellStart"/>
      <w:r w:rsidRPr="00A856C9">
        <w:rPr>
          <w:rFonts w:ascii="Times New Roman" w:eastAsia="Times New Roman" w:hAnsi="Times New Roman" w:cs="Times New Roman"/>
          <w:color w:val="000000"/>
          <w:sz w:val="24"/>
          <w:szCs w:val="24"/>
          <w:lang w:val="en-US" w:eastAsia="pl-PL"/>
        </w:rPr>
        <w:t>Khola</w:t>
      </w:r>
      <w:proofErr w:type="spellEnd"/>
      <w:r w:rsidRPr="00A856C9">
        <w:rPr>
          <w:rFonts w:ascii="Times New Roman" w:eastAsia="Times New Roman" w:hAnsi="Times New Roman" w:cs="Times New Roman"/>
          <w:color w:val="000000"/>
          <w:sz w:val="24"/>
          <w:szCs w:val="24"/>
          <w:lang w:val="en-US" w:eastAsia="pl-PL"/>
        </w:rPr>
        <w:t>, sheltered scree, 4114.8 m, [28.71</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val="en-US" w:eastAsia="pl-PL"/>
        </w:rPr>
        <w:t>, 83.013</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val="en-US" w:eastAsia="pl-PL"/>
        </w:rPr>
        <w:t xml:space="preserve">], 28 Sept. 1954, </w:t>
      </w:r>
      <w:r w:rsidRPr="00A856C9">
        <w:rPr>
          <w:rFonts w:ascii="Times New Roman" w:eastAsia="Times New Roman" w:hAnsi="Times New Roman" w:cs="Times New Roman"/>
          <w:i/>
          <w:color w:val="000000"/>
          <w:sz w:val="24"/>
          <w:szCs w:val="24"/>
          <w:lang w:val="en-US" w:eastAsia="pl-PL"/>
        </w:rPr>
        <w:t xml:space="preserve">Stainton </w:t>
      </w:r>
      <w:r w:rsidRPr="00A856C9">
        <w:rPr>
          <w:rFonts w:ascii="Times New Roman" w:eastAsia="Times New Roman" w:hAnsi="Times New Roman" w:cs="Times New Roman"/>
          <w:i/>
          <w:color w:val="000000"/>
          <w:sz w:val="24"/>
          <w:szCs w:val="24"/>
          <w:lang w:val="en-US" w:eastAsia="pl-PL"/>
        </w:rPr>
        <w:lastRenderedPageBreak/>
        <w:t>et al. 4629</w:t>
      </w:r>
      <w:r w:rsidRPr="00A856C9">
        <w:rPr>
          <w:rFonts w:ascii="Times New Roman" w:eastAsia="Times New Roman" w:hAnsi="Times New Roman" w:cs="Times New Roman"/>
          <w:color w:val="000000"/>
          <w:sz w:val="24"/>
          <w:szCs w:val="24"/>
          <w:lang w:val="en-US" w:eastAsia="pl-PL"/>
        </w:rPr>
        <w:t xml:space="preserve"> (BM!, E!, K!).</w:t>
      </w:r>
      <w:r w:rsidRPr="00A856C9">
        <w:rPr>
          <w:rFonts w:ascii="Times New Roman" w:eastAsia="Times New Roman" w:hAnsi="Times New Roman" w:cs="Times New Roman"/>
          <w:bCs/>
          <w:color w:val="000000"/>
          <w:sz w:val="24"/>
          <w:szCs w:val="24"/>
          <w:lang w:val="en-US" w:eastAsia="pl-PL"/>
        </w:rPr>
        <w:t xml:space="preserve">  </w:t>
      </w:r>
      <w:r w:rsidRPr="00A856C9">
        <w:rPr>
          <w:rFonts w:ascii="Times New Roman" w:eastAsia="Times New Roman" w:hAnsi="Times New Roman" w:cs="Times New Roman"/>
          <w:b/>
          <w:bCs/>
          <w:color w:val="000000"/>
          <w:sz w:val="24"/>
          <w:szCs w:val="24"/>
          <w:lang w:val="en-US" w:eastAsia="pl-PL"/>
        </w:rPr>
        <w:t xml:space="preserve">Gandaki Zone: </w:t>
      </w:r>
      <w:proofErr w:type="spellStart"/>
      <w:r w:rsidRPr="00A856C9">
        <w:rPr>
          <w:rFonts w:ascii="Times New Roman" w:eastAsia="Times New Roman" w:hAnsi="Times New Roman" w:cs="Times New Roman"/>
          <w:color w:val="000000"/>
          <w:sz w:val="24"/>
          <w:szCs w:val="24"/>
          <w:lang w:val="en-US" w:eastAsia="pl-PL"/>
        </w:rPr>
        <w:t>Kaski</w:t>
      </w:r>
      <w:proofErr w:type="spellEnd"/>
      <w:r w:rsidRPr="00A856C9">
        <w:rPr>
          <w:rFonts w:ascii="Times New Roman" w:eastAsia="Times New Roman" w:hAnsi="Times New Roman" w:cs="Times New Roman"/>
          <w:color w:val="000000"/>
          <w:sz w:val="24"/>
          <w:szCs w:val="24"/>
          <w:lang w:val="en-US" w:eastAsia="pl-PL"/>
        </w:rPr>
        <w:t xml:space="preserve"> Distr., </w:t>
      </w:r>
      <w:proofErr w:type="spellStart"/>
      <w:r w:rsidRPr="00A856C9">
        <w:rPr>
          <w:rFonts w:ascii="Times New Roman" w:eastAsia="Times New Roman" w:hAnsi="Times New Roman" w:cs="Times New Roman"/>
          <w:color w:val="000000"/>
          <w:sz w:val="24"/>
          <w:szCs w:val="24"/>
          <w:lang w:val="en-US" w:eastAsia="pl-PL"/>
        </w:rPr>
        <w:t>Banthati</w:t>
      </w:r>
      <w:proofErr w:type="spellEnd"/>
      <w:r w:rsidRPr="00A856C9">
        <w:rPr>
          <w:rFonts w:ascii="Times New Roman" w:eastAsia="Times New Roman" w:hAnsi="Times New Roman" w:cs="Times New Roman"/>
          <w:color w:val="000000"/>
          <w:sz w:val="24"/>
          <w:szCs w:val="24"/>
          <w:lang w:val="en-US" w:eastAsia="pl-PL"/>
        </w:rPr>
        <w:t xml:space="preserve"> (2600 m) </w:t>
      </w:r>
      <w:r w:rsidRPr="00A856C9">
        <w:rPr>
          <w:rFonts w:ascii="Times New Roman" w:eastAsia="Times New Roman" w:hAnsi="Times New Roman" w:cs="Times New Roman"/>
          <w:color w:val="000000"/>
          <w:sz w:val="24"/>
          <w:szCs w:val="24"/>
          <w:lang w:eastAsia="pl-PL"/>
        </w:rPr>
        <w:t>–</w:t>
      </w:r>
      <w:r w:rsidRPr="00A856C9">
        <w:rPr>
          <w:rFonts w:ascii="Times New Roman" w:eastAsia="Times New Roman" w:hAnsi="Times New Roman" w:cs="Times New Roman"/>
          <w:color w:val="000000"/>
          <w:sz w:val="24"/>
          <w:szCs w:val="24"/>
          <w:lang w:val="en-US" w:eastAsia="pl-PL"/>
        </w:rPr>
        <w:t xml:space="preserve"> </w:t>
      </w:r>
      <w:proofErr w:type="spellStart"/>
      <w:r w:rsidRPr="00A856C9">
        <w:rPr>
          <w:rFonts w:ascii="Times New Roman" w:eastAsia="Times New Roman" w:hAnsi="Times New Roman" w:cs="Times New Roman"/>
          <w:color w:val="000000"/>
          <w:sz w:val="24"/>
          <w:szCs w:val="24"/>
          <w:lang w:val="en-US" w:eastAsia="pl-PL"/>
        </w:rPr>
        <w:t>Deurali</w:t>
      </w:r>
      <w:proofErr w:type="spellEnd"/>
      <w:r w:rsidRPr="00A856C9">
        <w:rPr>
          <w:rFonts w:ascii="Times New Roman" w:eastAsia="Times New Roman" w:hAnsi="Times New Roman" w:cs="Times New Roman"/>
          <w:color w:val="000000"/>
          <w:sz w:val="24"/>
          <w:szCs w:val="24"/>
          <w:lang w:val="en-US" w:eastAsia="pl-PL"/>
        </w:rPr>
        <w:t xml:space="preserve"> (3050 m) </w:t>
      </w:r>
      <w:r w:rsidRPr="00A856C9">
        <w:rPr>
          <w:rFonts w:ascii="Times New Roman" w:eastAsia="Times New Roman" w:hAnsi="Times New Roman" w:cs="Times New Roman"/>
          <w:color w:val="000000"/>
          <w:sz w:val="24"/>
          <w:szCs w:val="24"/>
          <w:lang w:eastAsia="pl-PL"/>
        </w:rPr>
        <w:t>–</w:t>
      </w:r>
      <w:r w:rsidRPr="00A856C9">
        <w:rPr>
          <w:rFonts w:ascii="Times New Roman" w:eastAsia="Times New Roman" w:hAnsi="Times New Roman" w:cs="Times New Roman"/>
          <w:color w:val="000000"/>
          <w:sz w:val="24"/>
          <w:szCs w:val="24"/>
          <w:lang w:val="en-US" w:eastAsia="pl-PL"/>
        </w:rPr>
        <w:t xml:space="preserve"> </w:t>
      </w:r>
      <w:proofErr w:type="spellStart"/>
      <w:r w:rsidRPr="00A856C9">
        <w:rPr>
          <w:rFonts w:ascii="Times New Roman" w:eastAsia="Times New Roman" w:hAnsi="Times New Roman" w:cs="Times New Roman"/>
          <w:color w:val="000000"/>
          <w:sz w:val="24"/>
          <w:szCs w:val="24"/>
          <w:lang w:val="en-US" w:eastAsia="pl-PL"/>
        </w:rPr>
        <w:t>Ghodepani</w:t>
      </w:r>
      <w:proofErr w:type="spellEnd"/>
      <w:r w:rsidRPr="00A856C9">
        <w:rPr>
          <w:rFonts w:ascii="Times New Roman" w:eastAsia="Times New Roman" w:hAnsi="Times New Roman" w:cs="Times New Roman"/>
          <w:color w:val="000000"/>
          <w:sz w:val="24"/>
          <w:szCs w:val="24"/>
          <w:lang w:val="en-US" w:eastAsia="pl-PL"/>
        </w:rPr>
        <w:t xml:space="preserve"> </w:t>
      </w:r>
      <w:proofErr w:type="spellStart"/>
      <w:r w:rsidRPr="00A856C9">
        <w:rPr>
          <w:rFonts w:ascii="Times New Roman" w:eastAsia="Times New Roman" w:hAnsi="Times New Roman" w:cs="Times New Roman"/>
          <w:color w:val="000000"/>
          <w:sz w:val="24"/>
          <w:szCs w:val="24"/>
          <w:lang w:val="en-US" w:eastAsia="pl-PL"/>
        </w:rPr>
        <w:t>Deurali</w:t>
      </w:r>
      <w:proofErr w:type="spellEnd"/>
      <w:r w:rsidRPr="00A856C9">
        <w:rPr>
          <w:rFonts w:ascii="Times New Roman" w:eastAsia="Times New Roman" w:hAnsi="Times New Roman" w:cs="Times New Roman"/>
          <w:color w:val="000000"/>
          <w:sz w:val="24"/>
          <w:szCs w:val="24"/>
          <w:lang w:val="en-US" w:eastAsia="pl-PL"/>
        </w:rPr>
        <w:t xml:space="preserve"> (</w:t>
      </w:r>
      <w:proofErr w:type="spellStart"/>
      <w:r w:rsidRPr="00A856C9">
        <w:rPr>
          <w:rFonts w:ascii="Times New Roman" w:eastAsia="Times New Roman" w:hAnsi="Times New Roman" w:cs="Times New Roman"/>
          <w:color w:val="000000"/>
          <w:sz w:val="24"/>
          <w:szCs w:val="24"/>
          <w:lang w:val="en-US" w:eastAsia="pl-PL"/>
        </w:rPr>
        <w:t>Ghorapani</w:t>
      </w:r>
      <w:proofErr w:type="spellEnd"/>
      <w:r w:rsidRPr="00A856C9">
        <w:rPr>
          <w:rFonts w:ascii="Times New Roman" w:eastAsia="Times New Roman" w:hAnsi="Times New Roman" w:cs="Times New Roman"/>
          <w:color w:val="000000"/>
          <w:sz w:val="24"/>
          <w:szCs w:val="24"/>
          <w:lang w:val="en-US" w:eastAsia="pl-PL"/>
        </w:rPr>
        <w:t>) (2830 m), on sunny moist roadside, 2700 m, [28.387</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val="en-US" w:eastAsia="pl-PL"/>
        </w:rPr>
        <w:t>, 83.746</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val="en-US" w:eastAsia="pl-PL"/>
        </w:rPr>
        <w:t xml:space="preserve">], 24 Aug. 1988, </w:t>
      </w:r>
      <w:r w:rsidRPr="00A856C9">
        <w:rPr>
          <w:rFonts w:ascii="Times New Roman" w:eastAsia="Times New Roman" w:hAnsi="Times New Roman" w:cs="Times New Roman"/>
          <w:i/>
          <w:color w:val="000000"/>
          <w:sz w:val="24"/>
          <w:szCs w:val="24"/>
          <w:lang w:val="en-US" w:eastAsia="pl-PL"/>
        </w:rPr>
        <w:t>M. Suzuki et al. 8881300</w:t>
      </w:r>
      <w:r w:rsidRPr="00A856C9">
        <w:rPr>
          <w:rFonts w:ascii="Times New Roman" w:eastAsia="Times New Roman" w:hAnsi="Times New Roman" w:cs="Times New Roman"/>
          <w:color w:val="000000"/>
          <w:sz w:val="24"/>
          <w:szCs w:val="24"/>
          <w:lang w:val="en-US" w:eastAsia="pl-PL"/>
        </w:rPr>
        <w:t xml:space="preserve"> (BM!).  </w:t>
      </w:r>
      <w:r w:rsidRPr="00A856C9">
        <w:rPr>
          <w:rFonts w:ascii="Times New Roman" w:eastAsia="Times New Roman" w:hAnsi="Times New Roman" w:cs="Times New Roman"/>
          <w:b/>
          <w:bCs/>
          <w:color w:val="000000"/>
          <w:sz w:val="24"/>
          <w:szCs w:val="24"/>
          <w:lang w:eastAsia="pl-PL"/>
        </w:rPr>
        <w:t>Janakpur Zone:</w:t>
      </w:r>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Dolkha</w:t>
      </w:r>
      <w:proofErr w:type="spellEnd"/>
      <w:r w:rsidRPr="00A856C9">
        <w:rPr>
          <w:rFonts w:ascii="Times New Roman" w:eastAsia="Times New Roman" w:hAnsi="Times New Roman" w:cs="Times New Roman"/>
          <w:color w:val="000000"/>
          <w:sz w:val="24"/>
          <w:szCs w:val="24"/>
          <w:lang w:eastAsia="pl-PL"/>
        </w:rPr>
        <w:t xml:space="preserve"> distr. </w:t>
      </w:r>
      <w:proofErr w:type="spellStart"/>
      <w:r w:rsidRPr="00A856C9">
        <w:rPr>
          <w:rFonts w:ascii="Times New Roman" w:eastAsia="Times New Roman" w:hAnsi="Times New Roman" w:cs="Times New Roman"/>
          <w:color w:val="000000"/>
          <w:sz w:val="24"/>
          <w:szCs w:val="24"/>
          <w:lang w:eastAsia="pl-PL"/>
        </w:rPr>
        <w:t>Rolwaling</w:t>
      </w:r>
      <w:proofErr w:type="spellEnd"/>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Khola</w:t>
      </w:r>
      <w:proofErr w:type="spellEnd"/>
      <w:r w:rsidRPr="00A856C9">
        <w:rPr>
          <w:rFonts w:ascii="Times New Roman" w:eastAsia="Times New Roman" w:hAnsi="Times New Roman" w:cs="Times New Roman"/>
          <w:color w:val="000000"/>
          <w:sz w:val="24"/>
          <w:szCs w:val="24"/>
          <w:lang w:eastAsia="pl-PL"/>
        </w:rPr>
        <w:t>, 3000 m, [27.905</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86.354</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22 Oct. 1981, </w:t>
      </w:r>
      <w:r w:rsidRPr="00A856C9">
        <w:rPr>
          <w:rFonts w:ascii="Times New Roman" w:eastAsia="Times New Roman" w:hAnsi="Times New Roman" w:cs="Times New Roman"/>
          <w:i/>
          <w:color w:val="000000"/>
          <w:sz w:val="24"/>
          <w:szCs w:val="24"/>
          <w:lang w:eastAsia="pl-PL"/>
        </w:rPr>
        <w:t xml:space="preserve">M. A. </w:t>
      </w:r>
      <w:proofErr w:type="spellStart"/>
      <w:r w:rsidRPr="00A856C9">
        <w:rPr>
          <w:rFonts w:ascii="Times New Roman" w:eastAsia="Times New Roman" w:hAnsi="Times New Roman" w:cs="Times New Roman"/>
          <w:i/>
          <w:color w:val="000000"/>
          <w:sz w:val="24"/>
          <w:szCs w:val="24"/>
          <w:lang w:eastAsia="pl-PL"/>
        </w:rPr>
        <w:t>Farille</w:t>
      </w:r>
      <w:proofErr w:type="spellEnd"/>
      <w:r w:rsidRPr="00A856C9">
        <w:rPr>
          <w:rFonts w:ascii="Times New Roman" w:eastAsia="Times New Roman" w:hAnsi="Times New Roman" w:cs="Times New Roman"/>
          <w:i/>
          <w:color w:val="000000"/>
          <w:sz w:val="24"/>
          <w:szCs w:val="24"/>
          <w:lang w:eastAsia="pl-PL"/>
        </w:rPr>
        <w:t xml:space="preserve"> 81-753</w:t>
      </w:r>
      <w:r w:rsidRPr="00A856C9">
        <w:rPr>
          <w:rFonts w:ascii="Times New Roman" w:eastAsia="Times New Roman" w:hAnsi="Times New Roman" w:cs="Times New Roman"/>
          <w:color w:val="000000"/>
          <w:sz w:val="24"/>
          <w:szCs w:val="24"/>
          <w:lang w:eastAsia="pl-PL"/>
        </w:rPr>
        <w:t xml:space="preserve"> &amp; </w:t>
      </w:r>
      <w:r w:rsidRPr="00A856C9">
        <w:rPr>
          <w:rFonts w:ascii="Times New Roman" w:eastAsia="Times New Roman" w:hAnsi="Times New Roman" w:cs="Times New Roman"/>
          <w:i/>
          <w:color w:val="000000"/>
          <w:sz w:val="24"/>
          <w:szCs w:val="24"/>
          <w:lang w:eastAsia="pl-PL"/>
        </w:rPr>
        <w:t xml:space="preserve">M. A. </w:t>
      </w:r>
      <w:proofErr w:type="spellStart"/>
      <w:r w:rsidRPr="00A856C9">
        <w:rPr>
          <w:rFonts w:ascii="Times New Roman" w:eastAsia="Times New Roman" w:hAnsi="Times New Roman" w:cs="Times New Roman"/>
          <w:i/>
          <w:color w:val="000000"/>
          <w:sz w:val="24"/>
          <w:szCs w:val="24"/>
          <w:lang w:eastAsia="pl-PL"/>
        </w:rPr>
        <w:t>Farille</w:t>
      </w:r>
      <w:proofErr w:type="spellEnd"/>
      <w:r w:rsidRPr="00A856C9">
        <w:rPr>
          <w:rFonts w:ascii="Times New Roman" w:eastAsia="Times New Roman" w:hAnsi="Times New Roman" w:cs="Times New Roman"/>
          <w:i/>
          <w:color w:val="000000"/>
          <w:sz w:val="24"/>
          <w:szCs w:val="24"/>
          <w:lang w:eastAsia="pl-PL"/>
        </w:rPr>
        <w:t xml:space="preserve"> 81-755</w:t>
      </w:r>
      <w:r w:rsidRPr="00A856C9">
        <w:rPr>
          <w:rFonts w:ascii="Times New Roman" w:eastAsia="Times New Roman" w:hAnsi="Times New Roman" w:cs="Times New Roman"/>
          <w:color w:val="000000"/>
          <w:sz w:val="24"/>
          <w:szCs w:val="24"/>
          <w:lang w:eastAsia="pl-PL"/>
        </w:rPr>
        <w:t xml:space="preserve"> (E!).  </w:t>
      </w:r>
      <w:proofErr w:type="spellStart"/>
      <w:r w:rsidRPr="00A856C9">
        <w:rPr>
          <w:rFonts w:ascii="Times New Roman" w:eastAsia="Times New Roman" w:hAnsi="Times New Roman" w:cs="Times New Roman"/>
          <w:b/>
          <w:bCs/>
          <w:color w:val="000000"/>
          <w:sz w:val="24"/>
          <w:szCs w:val="24"/>
          <w:lang w:eastAsia="pl-PL"/>
        </w:rPr>
        <w:t>Karnali</w:t>
      </w:r>
      <w:proofErr w:type="spellEnd"/>
      <w:r w:rsidRPr="00A856C9">
        <w:rPr>
          <w:rFonts w:ascii="Times New Roman" w:eastAsia="Times New Roman" w:hAnsi="Times New Roman" w:cs="Times New Roman"/>
          <w:b/>
          <w:bCs/>
          <w:color w:val="000000"/>
          <w:sz w:val="24"/>
          <w:szCs w:val="24"/>
          <w:lang w:eastAsia="pl-PL"/>
        </w:rPr>
        <w:t xml:space="preserve"> Zone: </w:t>
      </w:r>
      <w:proofErr w:type="spellStart"/>
      <w:r w:rsidRPr="00A856C9">
        <w:rPr>
          <w:rFonts w:ascii="Times New Roman" w:eastAsia="Times New Roman" w:hAnsi="Times New Roman" w:cs="Times New Roman"/>
          <w:color w:val="000000"/>
          <w:sz w:val="24"/>
          <w:szCs w:val="24"/>
          <w:lang w:eastAsia="pl-PL"/>
        </w:rPr>
        <w:t>Rohagaon</w:t>
      </w:r>
      <w:proofErr w:type="spellEnd"/>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Suli</w:t>
      </w:r>
      <w:proofErr w:type="spellEnd"/>
      <w:r w:rsidRPr="00A856C9">
        <w:rPr>
          <w:rFonts w:ascii="Times New Roman" w:eastAsia="Times New Roman" w:hAnsi="Times New Roman" w:cs="Times New Roman"/>
          <w:color w:val="000000"/>
          <w:sz w:val="24"/>
          <w:szCs w:val="24"/>
          <w:lang w:eastAsia="pl-PL"/>
        </w:rPr>
        <w:t xml:space="preserve"> Gad, growing on the bank of stream, 2896 m, [29.003</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82.922</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13 Sept. 1952, </w:t>
      </w:r>
      <w:r w:rsidRPr="00A856C9">
        <w:rPr>
          <w:rFonts w:ascii="Times New Roman" w:eastAsia="Times New Roman" w:hAnsi="Times New Roman" w:cs="Times New Roman"/>
          <w:i/>
          <w:color w:val="000000"/>
          <w:sz w:val="24"/>
          <w:szCs w:val="24"/>
          <w:lang w:eastAsia="pl-PL"/>
        </w:rPr>
        <w:t>O. Polunin et al. 3370</w:t>
      </w:r>
      <w:r w:rsidRPr="00A856C9">
        <w:rPr>
          <w:rFonts w:ascii="Times New Roman" w:eastAsia="Times New Roman" w:hAnsi="Times New Roman" w:cs="Times New Roman"/>
          <w:color w:val="000000"/>
          <w:sz w:val="24"/>
          <w:szCs w:val="24"/>
          <w:lang w:eastAsia="pl-PL"/>
        </w:rPr>
        <w:t xml:space="preserve"> (BM!, E!).  </w:t>
      </w:r>
      <w:proofErr w:type="spellStart"/>
      <w:r w:rsidRPr="00A856C9">
        <w:rPr>
          <w:rFonts w:ascii="Times New Roman" w:eastAsia="Times New Roman" w:hAnsi="Times New Roman" w:cs="Times New Roman"/>
          <w:b/>
          <w:bCs/>
          <w:color w:val="000000"/>
          <w:sz w:val="24"/>
          <w:szCs w:val="24"/>
          <w:lang w:eastAsia="pl-PL"/>
        </w:rPr>
        <w:t>Koshi</w:t>
      </w:r>
      <w:proofErr w:type="spellEnd"/>
      <w:r w:rsidRPr="00A856C9">
        <w:rPr>
          <w:rFonts w:ascii="Times New Roman" w:eastAsia="Times New Roman" w:hAnsi="Times New Roman" w:cs="Times New Roman"/>
          <w:b/>
          <w:bCs/>
          <w:color w:val="000000"/>
          <w:sz w:val="24"/>
          <w:szCs w:val="24"/>
          <w:lang w:eastAsia="pl-PL"/>
        </w:rPr>
        <w:t xml:space="preserve"> Zone: </w:t>
      </w:r>
      <w:r w:rsidRPr="00A856C9">
        <w:rPr>
          <w:rFonts w:ascii="Times New Roman" w:eastAsia="Times New Roman" w:hAnsi="Times New Roman" w:cs="Times New Roman"/>
          <w:color w:val="000000"/>
          <w:sz w:val="24"/>
          <w:szCs w:val="24"/>
          <w:lang w:eastAsia="pl-PL"/>
        </w:rPr>
        <w:t xml:space="preserve">between </w:t>
      </w:r>
      <w:proofErr w:type="spellStart"/>
      <w:r w:rsidRPr="00A856C9">
        <w:rPr>
          <w:rFonts w:ascii="Times New Roman" w:eastAsia="Times New Roman" w:hAnsi="Times New Roman" w:cs="Times New Roman"/>
          <w:color w:val="000000"/>
          <w:sz w:val="24"/>
          <w:szCs w:val="24"/>
          <w:lang w:eastAsia="pl-PL"/>
        </w:rPr>
        <w:t>Tudam</w:t>
      </w:r>
      <w:proofErr w:type="spellEnd"/>
      <w:r w:rsidRPr="00A856C9">
        <w:rPr>
          <w:rFonts w:ascii="Times New Roman" w:eastAsia="Times New Roman" w:hAnsi="Times New Roman" w:cs="Times New Roman"/>
          <w:color w:val="000000"/>
          <w:sz w:val="24"/>
          <w:szCs w:val="24"/>
          <w:lang w:eastAsia="pl-PL"/>
        </w:rPr>
        <w:t xml:space="preserve"> and </w:t>
      </w:r>
      <w:proofErr w:type="spellStart"/>
      <w:r w:rsidRPr="00A856C9">
        <w:rPr>
          <w:rFonts w:ascii="Times New Roman" w:eastAsia="Times New Roman" w:hAnsi="Times New Roman" w:cs="Times New Roman"/>
          <w:color w:val="000000"/>
          <w:sz w:val="24"/>
          <w:szCs w:val="24"/>
          <w:lang w:eastAsia="pl-PL"/>
        </w:rPr>
        <w:t>Chyantang</w:t>
      </w:r>
      <w:proofErr w:type="spellEnd"/>
      <w:r w:rsidRPr="00A856C9">
        <w:rPr>
          <w:rFonts w:ascii="Times New Roman" w:eastAsia="Times New Roman" w:hAnsi="Times New Roman" w:cs="Times New Roman"/>
          <w:color w:val="000000"/>
          <w:sz w:val="24"/>
          <w:szCs w:val="24"/>
          <w:lang w:eastAsia="pl-PL"/>
        </w:rPr>
        <w:t>, growing on rock faces near a water fall, 3200 m, [27.822</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87.414</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12 Nov. 1971, </w:t>
      </w:r>
      <w:r w:rsidRPr="00A856C9">
        <w:rPr>
          <w:rFonts w:ascii="Times New Roman" w:eastAsia="Times New Roman" w:hAnsi="Times New Roman" w:cs="Times New Roman"/>
          <w:i/>
          <w:color w:val="000000"/>
          <w:sz w:val="24"/>
          <w:szCs w:val="24"/>
          <w:lang w:eastAsia="pl-PL"/>
        </w:rPr>
        <w:t>L. W. Beer 10731</w:t>
      </w:r>
      <w:r w:rsidRPr="00A856C9">
        <w:rPr>
          <w:rFonts w:ascii="Times New Roman" w:eastAsia="Times New Roman" w:hAnsi="Times New Roman" w:cs="Times New Roman"/>
          <w:color w:val="000000"/>
          <w:sz w:val="24"/>
          <w:szCs w:val="24"/>
          <w:lang w:eastAsia="pl-PL"/>
        </w:rPr>
        <w:t xml:space="preserve"> (BM!); between </w:t>
      </w:r>
      <w:proofErr w:type="spellStart"/>
      <w:r w:rsidRPr="00A856C9">
        <w:rPr>
          <w:rFonts w:ascii="Times New Roman" w:eastAsia="Times New Roman" w:hAnsi="Times New Roman" w:cs="Times New Roman"/>
          <w:color w:val="000000"/>
          <w:sz w:val="24"/>
          <w:szCs w:val="24"/>
          <w:lang w:eastAsia="pl-PL"/>
        </w:rPr>
        <w:t>Tudam</w:t>
      </w:r>
      <w:proofErr w:type="spellEnd"/>
      <w:r w:rsidRPr="00A856C9">
        <w:rPr>
          <w:rFonts w:ascii="Times New Roman" w:eastAsia="Times New Roman" w:hAnsi="Times New Roman" w:cs="Times New Roman"/>
          <w:color w:val="000000"/>
          <w:sz w:val="24"/>
          <w:szCs w:val="24"/>
          <w:lang w:eastAsia="pl-PL"/>
        </w:rPr>
        <w:t xml:space="preserve"> and </w:t>
      </w:r>
      <w:proofErr w:type="spellStart"/>
      <w:r w:rsidRPr="00A856C9">
        <w:rPr>
          <w:rFonts w:ascii="Times New Roman" w:eastAsia="Times New Roman" w:hAnsi="Times New Roman" w:cs="Times New Roman"/>
          <w:color w:val="000000"/>
          <w:sz w:val="24"/>
          <w:szCs w:val="24"/>
          <w:lang w:eastAsia="pl-PL"/>
        </w:rPr>
        <w:t>Ritak</w:t>
      </w:r>
      <w:proofErr w:type="spellEnd"/>
      <w:r w:rsidRPr="00A856C9">
        <w:rPr>
          <w:rFonts w:ascii="Times New Roman" w:eastAsia="Times New Roman" w:hAnsi="Times New Roman" w:cs="Times New Roman"/>
          <w:color w:val="000000"/>
          <w:sz w:val="24"/>
          <w:szCs w:val="24"/>
          <w:lang w:eastAsia="pl-PL"/>
        </w:rPr>
        <w:t>, on a rocky river bank, [27.748</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87.507</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13 Nov. 1971, </w:t>
      </w:r>
      <w:r w:rsidRPr="00A856C9">
        <w:rPr>
          <w:rFonts w:ascii="Times New Roman" w:eastAsia="Times New Roman" w:hAnsi="Times New Roman" w:cs="Times New Roman"/>
          <w:i/>
          <w:color w:val="000000"/>
          <w:sz w:val="24"/>
          <w:szCs w:val="24"/>
          <w:lang w:eastAsia="pl-PL"/>
        </w:rPr>
        <w:t>L.W. Beer 12217</w:t>
      </w:r>
      <w:r w:rsidRPr="00A856C9">
        <w:rPr>
          <w:rFonts w:ascii="Times New Roman" w:eastAsia="Times New Roman" w:hAnsi="Times New Roman" w:cs="Times New Roman"/>
          <w:color w:val="000000"/>
          <w:sz w:val="24"/>
          <w:szCs w:val="24"/>
          <w:lang w:eastAsia="pl-PL"/>
        </w:rPr>
        <w:t xml:space="preserve"> (BM!); </w:t>
      </w:r>
      <w:proofErr w:type="spellStart"/>
      <w:r w:rsidRPr="00A856C9">
        <w:rPr>
          <w:rFonts w:ascii="Times New Roman" w:eastAsia="Times New Roman" w:hAnsi="Times New Roman" w:cs="Times New Roman"/>
          <w:color w:val="000000"/>
          <w:sz w:val="24"/>
          <w:szCs w:val="24"/>
          <w:lang w:eastAsia="pl-PL"/>
        </w:rPr>
        <w:t>Bhararate</w:t>
      </w:r>
      <w:proofErr w:type="spellEnd"/>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Himal</w:t>
      </w:r>
      <w:proofErr w:type="spellEnd"/>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Barun</w:t>
      </w:r>
      <w:proofErr w:type="spellEnd"/>
      <w:r w:rsidRPr="00A856C9">
        <w:rPr>
          <w:rFonts w:ascii="Times New Roman" w:eastAsia="Times New Roman" w:hAnsi="Times New Roman" w:cs="Times New Roman"/>
          <w:color w:val="000000"/>
          <w:sz w:val="24"/>
          <w:szCs w:val="24"/>
          <w:lang w:eastAsia="pl-PL"/>
        </w:rPr>
        <w:t xml:space="preserve"> valley, on moraine scree below the </w:t>
      </w:r>
      <w:proofErr w:type="spellStart"/>
      <w:r w:rsidRPr="00A856C9">
        <w:rPr>
          <w:rFonts w:ascii="Times New Roman" w:eastAsia="Times New Roman" w:hAnsi="Times New Roman" w:cs="Times New Roman"/>
          <w:color w:val="000000"/>
          <w:sz w:val="24"/>
          <w:szCs w:val="24"/>
          <w:lang w:eastAsia="pl-PL"/>
        </w:rPr>
        <w:t>Yangle</w:t>
      </w:r>
      <w:proofErr w:type="spellEnd"/>
      <w:r w:rsidRPr="00A856C9">
        <w:rPr>
          <w:rFonts w:ascii="Times New Roman" w:eastAsia="Times New Roman" w:hAnsi="Times New Roman" w:cs="Times New Roman"/>
          <w:color w:val="000000"/>
          <w:sz w:val="24"/>
          <w:szCs w:val="24"/>
          <w:lang w:eastAsia="pl-PL"/>
        </w:rPr>
        <w:t xml:space="preserve"> pasture, 3500 m, [27.746</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87.173</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4 Oct. 1972, </w:t>
      </w:r>
      <w:r w:rsidRPr="00A856C9">
        <w:rPr>
          <w:rFonts w:ascii="Times New Roman" w:eastAsia="Times New Roman" w:hAnsi="Times New Roman" w:cs="Times New Roman"/>
          <w:i/>
          <w:color w:val="000000"/>
          <w:sz w:val="24"/>
          <w:szCs w:val="24"/>
          <w:lang w:eastAsia="pl-PL"/>
        </w:rPr>
        <w:t xml:space="preserve">T. </w:t>
      </w:r>
      <w:proofErr w:type="spellStart"/>
      <w:r w:rsidRPr="00A856C9">
        <w:rPr>
          <w:rFonts w:ascii="Times New Roman" w:eastAsia="Times New Roman" w:hAnsi="Times New Roman" w:cs="Times New Roman"/>
          <w:i/>
          <w:color w:val="000000"/>
          <w:sz w:val="24"/>
          <w:szCs w:val="24"/>
          <w:lang w:eastAsia="pl-PL"/>
        </w:rPr>
        <w:t>Wraber</w:t>
      </w:r>
      <w:proofErr w:type="spellEnd"/>
      <w:r w:rsidRPr="00A856C9">
        <w:rPr>
          <w:rFonts w:ascii="Times New Roman" w:eastAsia="Times New Roman" w:hAnsi="Times New Roman" w:cs="Times New Roman"/>
          <w:i/>
          <w:color w:val="000000"/>
          <w:sz w:val="24"/>
          <w:szCs w:val="24"/>
          <w:lang w:eastAsia="pl-PL"/>
        </w:rPr>
        <w:t xml:space="preserve"> 34701, Pl. </w:t>
      </w:r>
      <w:proofErr w:type="spellStart"/>
      <w:r w:rsidRPr="00A856C9">
        <w:rPr>
          <w:rFonts w:ascii="Times New Roman" w:eastAsia="Times New Roman" w:hAnsi="Times New Roman" w:cs="Times New Roman"/>
          <w:i/>
          <w:color w:val="000000"/>
          <w:sz w:val="24"/>
          <w:szCs w:val="24"/>
          <w:lang w:eastAsia="pl-PL"/>
        </w:rPr>
        <w:t>Nepalenses</w:t>
      </w:r>
      <w:proofErr w:type="spellEnd"/>
      <w:r w:rsidRPr="00A856C9">
        <w:rPr>
          <w:rFonts w:ascii="Times New Roman" w:eastAsia="Times New Roman" w:hAnsi="Times New Roman" w:cs="Times New Roman"/>
          <w:i/>
          <w:color w:val="000000"/>
          <w:sz w:val="24"/>
          <w:szCs w:val="24"/>
          <w:lang w:eastAsia="pl-PL"/>
        </w:rPr>
        <w:t xml:space="preserve"> 1972 No. 394</w:t>
      </w:r>
      <w:r w:rsidRPr="00A856C9">
        <w:rPr>
          <w:rFonts w:ascii="Times New Roman" w:eastAsia="Times New Roman" w:hAnsi="Times New Roman" w:cs="Times New Roman"/>
          <w:color w:val="000000"/>
          <w:sz w:val="24"/>
          <w:szCs w:val="24"/>
          <w:lang w:eastAsia="pl-PL"/>
        </w:rPr>
        <w:t xml:space="preserve"> (BM!).  </w:t>
      </w:r>
      <w:proofErr w:type="spellStart"/>
      <w:r w:rsidRPr="00A856C9">
        <w:rPr>
          <w:rFonts w:ascii="Times New Roman" w:eastAsia="Times New Roman" w:hAnsi="Times New Roman" w:cs="Times New Roman"/>
          <w:b/>
          <w:bCs/>
          <w:color w:val="000000"/>
          <w:sz w:val="24"/>
          <w:szCs w:val="24"/>
          <w:lang w:eastAsia="pl-PL"/>
        </w:rPr>
        <w:t>Mechi</w:t>
      </w:r>
      <w:proofErr w:type="spellEnd"/>
      <w:r w:rsidRPr="00A856C9">
        <w:rPr>
          <w:rFonts w:ascii="Times New Roman" w:eastAsia="Times New Roman" w:hAnsi="Times New Roman" w:cs="Times New Roman"/>
          <w:b/>
          <w:bCs/>
          <w:color w:val="000000"/>
          <w:sz w:val="24"/>
          <w:szCs w:val="24"/>
          <w:lang w:eastAsia="pl-PL"/>
        </w:rPr>
        <w:t xml:space="preserve"> Zone: </w:t>
      </w:r>
      <w:proofErr w:type="spellStart"/>
      <w:r w:rsidRPr="00A856C9">
        <w:rPr>
          <w:rFonts w:ascii="Times New Roman" w:eastAsia="Times New Roman" w:hAnsi="Times New Roman" w:cs="Times New Roman"/>
          <w:color w:val="000000"/>
          <w:sz w:val="24"/>
          <w:szCs w:val="24"/>
          <w:lang w:eastAsia="pl-PL"/>
        </w:rPr>
        <w:t>Baroya</w:t>
      </w:r>
      <w:proofErr w:type="spellEnd"/>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Khimty-Thakma</w:t>
      </w:r>
      <w:proofErr w:type="spellEnd"/>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Khola</w:t>
      </w:r>
      <w:proofErr w:type="spellEnd"/>
      <w:r w:rsidRPr="00A856C9">
        <w:rPr>
          <w:rFonts w:ascii="Times New Roman" w:eastAsia="Times New Roman" w:hAnsi="Times New Roman" w:cs="Times New Roman"/>
          <w:color w:val="000000"/>
          <w:sz w:val="24"/>
          <w:szCs w:val="24"/>
          <w:lang w:eastAsia="pl-PL"/>
        </w:rPr>
        <w:t>, [27.512</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87.829</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16 Nov. 1963, </w:t>
      </w:r>
      <w:r w:rsidRPr="00A856C9">
        <w:rPr>
          <w:rFonts w:ascii="Times New Roman" w:eastAsia="Times New Roman" w:hAnsi="Times New Roman" w:cs="Times New Roman"/>
          <w:i/>
          <w:color w:val="000000"/>
          <w:sz w:val="24"/>
          <w:szCs w:val="24"/>
          <w:lang w:eastAsia="pl-PL"/>
        </w:rPr>
        <w:t>H. Kanai et al. 6302134</w:t>
      </w:r>
      <w:r w:rsidRPr="00A856C9">
        <w:rPr>
          <w:rFonts w:ascii="Times New Roman" w:eastAsia="Times New Roman" w:hAnsi="Times New Roman" w:cs="Times New Roman"/>
          <w:color w:val="000000"/>
          <w:sz w:val="24"/>
          <w:szCs w:val="24"/>
          <w:lang w:eastAsia="pl-PL"/>
        </w:rPr>
        <w:t xml:space="preserve"> (BM!); </w:t>
      </w:r>
      <w:proofErr w:type="spellStart"/>
      <w:r w:rsidRPr="00A856C9">
        <w:rPr>
          <w:rFonts w:ascii="Times New Roman" w:eastAsia="Times New Roman" w:hAnsi="Times New Roman" w:cs="Times New Roman"/>
          <w:color w:val="000000"/>
          <w:sz w:val="24"/>
          <w:szCs w:val="24"/>
          <w:lang w:eastAsia="pl-PL"/>
        </w:rPr>
        <w:t>Tamur</w:t>
      </w:r>
      <w:proofErr w:type="spellEnd"/>
      <w:r w:rsidRPr="00A856C9">
        <w:rPr>
          <w:rFonts w:ascii="Times New Roman" w:eastAsia="Times New Roman" w:hAnsi="Times New Roman" w:cs="Times New Roman"/>
          <w:color w:val="000000"/>
          <w:sz w:val="24"/>
          <w:szCs w:val="24"/>
          <w:lang w:eastAsia="pl-PL"/>
        </w:rPr>
        <w:t xml:space="preserve"> Valley, </w:t>
      </w:r>
      <w:proofErr w:type="spellStart"/>
      <w:r w:rsidRPr="00A856C9">
        <w:rPr>
          <w:rFonts w:ascii="Times New Roman" w:eastAsia="Times New Roman" w:hAnsi="Times New Roman" w:cs="Times New Roman"/>
          <w:color w:val="000000"/>
          <w:sz w:val="24"/>
          <w:szCs w:val="24"/>
          <w:lang w:eastAsia="pl-PL"/>
        </w:rPr>
        <w:t>Yangma</w:t>
      </w:r>
      <w:proofErr w:type="spellEnd"/>
      <w:r w:rsidRPr="00A856C9">
        <w:rPr>
          <w:rFonts w:ascii="Times New Roman" w:eastAsia="Times New Roman" w:hAnsi="Times New Roman" w:cs="Times New Roman"/>
          <w:color w:val="000000"/>
          <w:sz w:val="24"/>
          <w:szCs w:val="24"/>
          <w:lang w:eastAsia="pl-PL"/>
        </w:rPr>
        <w:t xml:space="preserve"> </w:t>
      </w:r>
      <w:proofErr w:type="spellStart"/>
      <w:r w:rsidRPr="00A856C9">
        <w:rPr>
          <w:rFonts w:ascii="Times New Roman" w:eastAsia="Times New Roman" w:hAnsi="Times New Roman" w:cs="Times New Roman"/>
          <w:color w:val="000000"/>
          <w:sz w:val="24"/>
          <w:szCs w:val="24"/>
          <w:lang w:eastAsia="pl-PL"/>
        </w:rPr>
        <w:t>Khola</w:t>
      </w:r>
      <w:proofErr w:type="spellEnd"/>
      <w:r w:rsidRPr="00A856C9">
        <w:rPr>
          <w:rFonts w:ascii="Times New Roman" w:eastAsia="Times New Roman" w:hAnsi="Times New Roman" w:cs="Times New Roman"/>
          <w:color w:val="000000"/>
          <w:sz w:val="24"/>
          <w:szCs w:val="24"/>
          <w:lang w:eastAsia="pl-PL"/>
        </w:rPr>
        <w:t xml:space="preserve">, NE of </w:t>
      </w:r>
      <w:proofErr w:type="spellStart"/>
      <w:r w:rsidRPr="00A856C9">
        <w:rPr>
          <w:rFonts w:ascii="Times New Roman" w:eastAsia="Times New Roman" w:hAnsi="Times New Roman" w:cs="Times New Roman"/>
          <w:color w:val="000000"/>
          <w:sz w:val="24"/>
          <w:szCs w:val="24"/>
          <w:lang w:eastAsia="pl-PL"/>
        </w:rPr>
        <w:t>Walungchung</w:t>
      </w:r>
      <w:proofErr w:type="spellEnd"/>
      <w:r w:rsidRPr="00A856C9">
        <w:rPr>
          <w:rFonts w:ascii="Times New Roman" w:eastAsia="Times New Roman" w:hAnsi="Times New Roman" w:cs="Times New Roman"/>
          <w:color w:val="000000"/>
          <w:sz w:val="24"/>
          <w:szCs w:val="24"/>
          <w:lang w:eastAsia="pl-PL"/>
        </w:rPr>
        <w:t xml:space="preserve"> Gola, in </w:t>
      </w:r>
      <w:r w:rsidRPr="00A856C9">
        <w:rPr>
          <w:rFonts w:ascii="Times New Roman" w:eastAsia="Times New Roman" w:hAnsi="Times New Roman" w:cs="Times New Roman"/>
          <w:i/>
          <w:color w:val="000000"/>
          <w:sz w:val="24"/>
          <w:szCs w:val="24"/>
          <w:lang w:eastAsia="pl-PL"/>
        </w:rPr>
        <w:t>Abies</w:t>
      </w:r>
      <w:r w:rsidRPr="00A856C9">
        <w:rPr>
          <w:rFonts w:ascii="Times New Roman" w:eastAsia="Times New Roman" w:hAnsi="Times New Roman" w:cs="Times New Roman"/>
          <w:color w:val="000000"/>
          <w:sz w:val="24"/>
          <w:szCs w:val="24"/>
          <w:lang w:eastAsia="pl-PL"/>
        </w:rPr>
        <w:t xml:space="preserve"> forest, 3660 m, [27.698</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87.829</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w:t>
      </w:r>
      <w:r w:rsidRPr="00A856C9">
        <w:rPr>
          <w:rFonts w:ascii="Times New Roman" w:eastAsia="Times New Roman" w:hAnsi="Times New Roman" w:cs="Times New Roman"/>
          <w:i/>
          <w:color w:val="000000"/>
          <w:sz w:val="24"/>
          <w:szCs w:val="24"/>
          <w:lang w:eastAsia="pl-PL"/>
        </w:rPr>
        <w:t>J. D. A. Stainton 1094</w:t>
      </w:r>
      <w:r w:rsidRPr="00A856C9">
        <w:rPr>
          <w:rFonts w:ascii="Times New Roman" w:eastAsia="Times New Roman" w:hAnsi="Times New Roman" w:cs="Times New Roman"/>
          <w:color w:val="000000"/>
          <w:sz w:val="24"/>
          <w:szCs w:val="24"/>
          <w:lang w:eastAsia="pl-PL"/>
        </w:rPr>
        <w:t xml:space="preserve"> (BM!, E!); </w:t>
      </w:r>
      <w:proofErr w:type="spellStart"/>
      <w:r w:rsidRPr="00A856C9">
        <w:rPr>
          <w:rFonts w:ascii="Times New Roman" w:eastAsia="Times New Roman" w:hAnsi="Times New Roman" w:cs="Times New Roman"/>
          <w:color w:val="000000"/>
          <w:sz w:val="24"/>
          <w:szCs w:val="24"/>
          <w:lang w:eastAsia="pl-PL"/>
        </w:rPr>
        <w:t>Topke</w:t>
      </w:r>
      <w:proofErr w:type="spellEnd"/>
      <w:r w:rsidRPr="00A856C9">
        <w:rPr>
          <w:rFonts w:ascii="Times New Roman" w:eastAsia="Times New Roman" w:hAnsi="Times New Roman" w:cs="Times New Roman"/>
          <w:color w:val="000000"/>
          <w:sz w:val="24"/>
          <w:szCs w:val="24"/>
          <w:lang w:eastAsia="pl-PL"/>
        </w:rPr>
        <w:t xml:space="preserve"> Gola, growing on an exposed rock face, 3200 m, [27.64</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87.583</w:t>
      </w:r>
      <w:r w:rsidRPr="00A856C9">
        <w:rPr>
          <w:rFonts w:ascii="Times New Roman" w:eastAsia="Calibri" w:hAnsi="Times New Roman" w:cs="Times New Roman"/>
          <w:sz w:val="24"/>
          <w:szCs w:val="24"/>
        </w:rPr>
        <w:t>°E</w:t>
      </w:r>
      <w:r w:rsidRPr="00A856C9">
        <w:rPr>
          <w:rFonts w:ascii="Times New Roman" w:eastAsia="Times New Roman" w:hAnsi="Times New Roman" w:cs="Times New Roman"/>
          <w:color w:val="000000"/>
          <w:sz w:val="24"/>
          <w:szCs w:val="24"/>
          <w:lang w:eastAsia="pl-PL"/>
        </w:rPr>
        <w:t xml:space="preserve">], 25 Oct. 1971, </w:t>
      </w:r>
      <w:r w:rsidRPr="00A856C9">
        <w:rPr>
          <w:rFonts w:ascii="Times New Roman" w:eastAsia="Times New Roman" w:hAnsi="Times New Roman" w:cs="Times New Roman"/>
          <w:i/>
          <w:color w:val="000000"/>
          <w:sz w:val="24"/>
          <w:szCs w:val="24"/>
          <w:lang w:eastAsia="pl-PL"/>
        </w:rPr>
        <w:t xml:space="preserve">L. W. Beer 10640 </w:t>
      </w:r>
      <w:r w:rsidRPr="00A856C9">
        <w:rPr>
          <w:rFonts w:ascii="Times New Roman" w:eastAsia="Times New Roman" w:hAnsi="Times New Roman" w:cs="Times New Roman"/>
          <w:color w:val="000000"/>
          <w:sz w:val="24"/>
          <w:szCs w:val="24"/>
          <w:lang w:eastAsia="pl-PL"/>
        </w:rPr>
        <w:t xml:space="preserve">(BM!); </w:t>
      </w:r>
      <w:proofErr w:type="spellStart"/>
      <w:r w:rsidRPr="00A856C9">
        <w:rPr>
          <w:rFonts w:ascii="Times New Roman" w:eastAsia="Times New Roman" w:hAnsi="Times New Roman" w:cs="Times New Roman"/>
          <w:color w:val="000000"/>
          <w:sz w:val="24"/>
          <w:szCs w:val="24"/>
          <w:lang w:eastAsia="pl-PL"/>
        </w:rPr>
        <w:t>Tamur</w:t>
      </w:r>
      <w:proofErr w:type="spellEnd"/>
      <w:r w:rsidRPr="00A856C9">
        <w:rPr>
          <w:rFonts w:ascii="Times New Roman" w:eastAsia="Times New Roman" w:hAnsi="Times New Roman" w:cs="Times New Roman"/>
          <w:color w:val="000000"/>
          <w:sz w:val="24"/>
          <w:szCs w:val="24"/>
          <w:lang w:eastAsia="pl-PL"/>
        </w:rPr>
        <w:t xml:space="preserve"> River, Nov. 1955 – Jan. 1956, </w:t>
      </w:r>
      <w:r w:rsidRPr="00A856C9">
        <w:rPr>
          <w:rFonts w:ascii="Times New Roman" w:eastAsia="Times New Roman" w:hAnsi="Times New Roman" w:cs="Times New Roman"/>
          <w:i/>
          <w:color w:val="000000"/>
          <w:sz w:val="24"/>
          <w:szCs w:val="24"/>
          <w:lang w:eastAsia="pl-PL"/>
        </w:rPr>
        <w:t>M. Brough 31</w:t>
      </w:r>
      <w:r w:rsidRPr="00A856C9">
        <w:rPr>
          <w:rFonts w:ascii="Times New Roman" w:eastAsia="Times New Roman" w:hAnsi="Times New Roman" w:cs="Times New Roman"/>
          <w:color w:val="000000"/>
          <w:sz w:val="24"/>
          <w:szCs w:val="24"/>
          <w:lang w:eastAsia="pl-PL"/>
        </w:rPr>
        <w:t xml:space="preserve"> (BM!); </w:t>
      </w:r>
      <w:proofErr w:type="spellStart"/>
      <w:r w:rsidRPr="00A856C9">
        <w:rPr>
          <w:rFonts w:ascii="Times New Roman" w:eastAsia="Times New Roman" w:hAnsi="Times New Roman" w:cs="Times New Roman"/>
          <w:color w:val="000000"/>
          <w:sz w:val="24"/>
          <w:szCs w:val="24"/>
          <w:lang w:eastAsia="pl-PL"/>
        </w:rPr>
        <w:t>Yangma</w:t>
      </w:r>
      <w:proofErr w:type="spellEnd"/>
      <w:r w:rsidRPr="00A856C9">
        <w:rPr>
          <w:rFonts w:ascii="Times New Roman" w:eastAsia="Times New Roman" w:hAnsi="Times New Roman" w:cs="Times New Roman"/>
          <w:color w:val="000000"/>
          <w:sz w:val="24"/>
          <w:szCs w:val="24"/>
          <w:lang w:eastAsia="pl-PL"/>
        </w:rPr>
        <w:t xml:space="preserve"> valley, riverside among stones, Nov. 1955 – Jan 1956, </w:t>
      </w:r>
      <w:r w:rsidRPr="00A856C9">
        <w:rPr>
          <w:rFonts w:ascii="Times New Roman" w:eastAsia="Times New Roman" w:hAnsi="Times New Roman" w:cs="Times New Roman"/>
          <w:i/>
          <w:color w:val="000000"/>
          <w:sz w:val="24"/>
          <w:szCs w:val="24"/>
          <w:lang w:eastAsia="pl-PL"/>
        </w:rPr>
        <w:t>M. Brough 18</w:t>
      </w:r>
      <w:r w:rsidRPr="00A856C9">
        <w:rPr>
          <w:rFonts w:ascii="Times New Roman" w:eastAsia="Times New Roman" w:hAnsi="Times New Roman" w:cs="Times New Roman"/>
          <w:color w:val="000000"/>
          <w:sz w:val="24"/>
          <w:szCs w:val="24"/>
          <w:lang w:eastAsia="pl-PL"/>
        </w:rPr>
        <w:t xml:space="preserve"> (BM!).  </w:t>
      </w:r>
      <w:r w:rsidRPr="00A856C9">
        <w:rPr>
          <w:rFonts w:ascii="Times New Roman" w:eastAsia="Times New Roman" w:hAnsi="Times New Roman" w:cs="Times New Roman"/>
          <w:b/>
          <w:bCs/>
          <w:color w:val="000000"/>
          <w:sz w:val="24"/>
          <w:szCs w:val="24"/>
          <w:lang w:eastAsia="pl-PL"/>
        </w:rPr>
        <w:t xml:space="preserve">Sagarmatha Zone: </w:t>
      </w:r>
      <w:r w:rsidRPr="00A856C9">
        <w:rPr>
          <w:rFonts w:ascii="Times New Roman" w:eastAsia="Times New Roman" w:hAnsi="Times New Roman" w:cs="Times New Roman"/>
          <w:color w:val="000000"/>
          <w:sz w:val="24"/>
          <w:szCs w:val="24"/>
          <w:lang w:eastAsia="pl-PL"/>
        </w:rPr>
        <w:t xml:space="preserve">Solu Khumbu: </w:t>
      </w:r>
      <w:proofErr w:type="spellStart"/>
      <w:r w:rsidRPr="00A856C9">
        <w:rPr>
          <w:rFonts w:ascii="Times New Roman" w:eastAsia="Times New Roman" w:hAnsi="Times New Roman" w:cs="Times New Roman"/>
          <w:color w:val="000000"/>
          <w:sz w:val="24"/>
          <w:szCs w:val="24"/>
          <w:lang w:eastAsia="pl-PL"/>
        </w:rPr>
        <w:t>Jorsale</w:t>
      </w:r>
      <w:proofErr w:type="spellEnd"/>
      <w:r w:rsidRPr="00A856C9">
        <w:rPr>
          <w:rFonts w:ascii="Times New Roman" w:eastAsia="Times New Roman" w:hAnsi="Times New Roman" w:cs="Times New Roman"/>
          <w:color w:val="000000"/>
          <w:sz w:val="24"/>
          <w:szCs w:val="24"/>
          <w:lang w:eastAsia="pl-PL"/>
        </w:rPr>
        <w:t xml:space="preserve">, along trail to Namche Bazar, N of </w:t>
      </w:r>
      <w:proofErr w:type="spellStart"/>
      <w:r w:rsidRPr="00A856C9">
        <w:rPr>
          <w:rFonts w:ascii="Times New Roman" w:eastAsia="Times New Roman" w:hAnsi="Times New Roman" w:cs="Times New Roman"/>
          <w:color w:val="000000"/>
          <w:sz w:val="24"/>
          <w:szCs w:val="24"/>
          <w:lang w:eastAsia="pl-PL"/>
        </w:rPr>
        <w:t>Jorsale</w:t>
      </w:r>
      <w:proofErr w:type="spellEnd"/>
      <w:r w:rsidRPr="00A856C9">
        <w:rPr>
          <w:rFonts w:ascii="Times New Roman" w:eastAsia="Times New Roman" w:hAnsi="Times New Roman" w:cs="Times New Roman"/>
          <w:color w:val="000000"/>
          <w:sz w:val="24"/>
          <w:szCs w:val="24"/>
          <w:lang w:eastAsia="pl-PL"/>
        </w:rPr>
        <w:t>, 2820 m, 27.783</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86.723</w:t>
      </w:r>
      <w:r w:rsidRPr="00A856C9">
        <w:rPr>
          <w:rFonts w:ascii="Times New Roman" w:eastAsia="Calibri" w:hAnsi="Times New Roman" w:cs="Times New Roman"/>
          <w:sz w:val="24"/>
          <w:szCs w:val="24"/>
        </w:rPr>
        <w:t>°N</w:t>
      </w:r>
      <w:r w:rsidRPr="00A856C9">
        <w:rPr>
          <w:rFonts w:ascii="Times New Roman" w:eastAsia="Times New Roman" w:hAnsi="Times New Roman" w:cs="Times New Roman"/>
          <w:color w:val="000000"/>
          <w:sz w:val="24"/>
          <w:szCs w:val="24"/>
          <w:lang w:eastAsia="pl-PL"/>
        </w:rPr>
        <w:t xml:space="preserve">, 12 Sept. 2005, </w:t>
      </w:r>
      <w:r w:rsidRPr="00A856C9">
        <w:rPr>
          <w:rFonts w:ascii="Times New Roman" w:eastAsia="Times New Roman" w:hAnsi="Times New Roman" w:cs="Times New Roman"/>
          <w:i/>
          <w:color w:val="000000"/>
          <w:sz w:val="24"/>
          <w:szCs w:val="24"/>
          <w:lang w:eastAsia="pl-PL"/>
        </w:rPr>
        <w:t>Third Darwin Nepal Fieldwork Training Expedition DNEP3 AX25</w:t>
      </w:r>
      <w:r w:rsidRPr="00A856C9">
        <w:rPr>
          <w:rFonts w:ascii="Times New Roman" w:eastAsia="Times New Roman" w:hAnsi="Times New Roman" w:cs="Times New Roman"/>
          <w:color w:val="000000"/>
          <w:sz w:val="24"/>
          <w:szCs w:val="24"/>
          <w:lang w:eastAsia="pl-PL"/>
        </w:rPr>
        <w:t xml:space="preserve"> (E!). </w:t>
      </w:r>
      <w:proofErr w:type="spellStart"/>
      <w:r w:rsidRPr="00A856C9">
        <w:rPr>
          <w:rFonts w:ascii="Times New Roman" w:eastAsia="Times New Roman" w:hAnsi="Times New Roman" w:cs="Times New Roman"/>
          <w:color w:val="000000"/>
          <w:sz w:val="24"/>
          <w:szCs w:val="24"/>
          <w:lang w:eastAsia="pl-PL"/>
        </w:rPr>
        <w:t>Nipal</w:t>
      </w:r>
      <w:proofErr w:type="spellEnd"/>
      <w:r w:rsidRPr="00A856C9">
        <w:rPr>
          <w:rFonts w:ascii="Times New Roman" w:eastAsia="Times New Roman" w:hAnsi="Times New Roman" w:cs="Times New Roman"/>
          <w:color w:val="000000"/>
          <w:sz w:val="24"/>
          <w:szCs w:val="24"/>
          <w:lang w:eastAsia="pl-PL"/>
        </w:rPr>
        <w:t xml:space="preserve"> orient., </w:t>
      </w:r>
      <w:proofErr w:type="spellStart"/>
      <w:r w:rsidRPr="00A856C9">
        <w:rPr>
          <w:rFonts w:ascii="Times New Roman" w:eastAsia="Times New Roman" w:hAnsi="Times New Roman" w:cs="Times New Roman"/>
          <w:color w:val="000000"/>
          <w:sz w:val="24"/>
          <w:szCs w:val="24"/>
          <w:lang w:eastAsia="pl-PL"/>
        </w:rPr>
        <w:t>s.d.</w:t>
      </w:r>
      <w:proofErr w:type="spellEnd"/>
      <w:r w:rsidRPr="00A856C9">
        <w:rPr>
          <w:rFonts w:ascii="Times New Roman" w:eastAsia="Times New Roman" w:hAnsi="Times New Roman" w:cs="Times New Roman"/>
          <w:color w:val="000000"/>
          <w:sz w:val="24"/>
          <w:szCs w:val="24"/>
          <w:lang w:eastAsia="pl-PL"/>
        </w:rPr>
        <w:t xml:space="preserve">, </w:t>
      </w:r>
      <w:r w:rsidRPr="00A856C9">
        <w:rPr>
          <w:rFonts w:ascii="Times New Roman" w:eastAsia="Times New Roman" w:hAnsi="Times New Roman" w:cs="Times New Roman"/>
          <w:i/>
          <w:color w:val="000000"/>
          <w:sz w:val="24"/>
          <w:szCs w:val="24"/>
          <w:lang w:eastAsia="pl-PL"/>
        </w:rPr>
        <w:t xml:space="preserve">J. D. Hooker </w:t>
      </w:r>
      <w:proofErr w:type="spellStart"/>
      <w:r w:rsidRPr="00A856C9">
        <w:rPr>
          <w:rFonts w:ascii="Times New Roman" w:eastAsia="Times New Roman" w:hAnsi="Times New Roman" w:cs="Times New Roman"/>
          <w:i/>
          <w:color w:val="000000"/>
          <w:sz w:val="24"/>
          <w:szCs w:val="24"/>
          <w:lang w:eastAsia="pl-PL"/>
        </w:rPr>
        <w:t>s.n</w:t>
      </w:r>
      <w:proofErr w:type="spellEnd"/>
      <w:r w:rsidRPr="00A856C9">
        <w:rPr>
          <w:rFonts w:ascii="Times New Roman" w:eastAsia="Times New Roman" w:hAnsi="Times New Roman" w:cs="Times New Roman"/>
          <w:i/>
          <w:color w:val="000000"/>
          <w:sz w:val="24"/>
          <w:szCs w:val="24"/>
          <w:lang w:eastAsia="pl-PL"/>
        </w:rPr>
        <w:t>.</w:t>
      </w:r>
      <w:r w:rsidRPr="00A856C9">
        <w:rPr>
          <w:rFonts w:ascii="Times New Roman" w:eastAsia="Times New Roman" w:hAnsi="Times New Roman" w:cs="Times New Roman"/>
          <w:color w:val="000000"/>
          <w:sz w:val="24"/>
          <w:szCs w:val="24"/>
          <w:lang w:eastAsia="pl-PL"/>
        </w:rPr>
        <w:t xml:space="preserve"> (K!).</w:t>
      </w:r>
    </w:p>
    <w:p w14:paraId="02508BA7" w14:textId="77777777" w:rsidR="00A7762D" w:rsidRPr="00A856C9" w:rsidRDefault="00A7762D" w:rsidP="00A7762D">
      <w:pPr>
        <w:spacing w:line="360" w:lineRule="auto"/>
        <w:jc w:val="both"/>
        <w:rPr>
          <w:rFonts w:ascii="Times New Roman" w:hAnsi="Times New Roman" w:cs="Times New Roman"/>
          <w:b/>
          <w:sz w:val="24"/>
          <w:szCs w:val="24"/>
        </w:rPr>
      </w:pPr>
    </w:p>
    <w:p w14:paraId="670A2D3A" w14:textId="77777777" w:rsidR="00A7762D" w:rsidRPr="00A856C9" w:rsidRDefault="00A7762D" w:rsidP="00A7762D">
      <w:pPr>
        <w:spacing w:line="360" w:lineRule="auto"/>
        <w:jc w:val="both"/>
        <w:rPr>
          <w:rFonts w:ascii="Times New Roman" w:hAnsi="Times New Roman" w:cs="Times New Roman"/>
          <w:b/>
          <w:color w:val="00B050"/>
          <w:sz w:val="24"/>
          <w:szCs w:val="24"/>
        </w:rPr>
      </w:pPr>
      <w:r w:rsidRPr="00A856C9">
        <w:rPr>
          <w:rFonts w:ascii="Times New Roman" w:hAnsi="Times New Roman" w:cs="Times New Roman"/>
          <w:b/>
          <w:i/>
          <w:color w:val="00B050"/>
          <w:sz w:val="24"/>
          <w:szCs w:val="24"/>
        </w:rPr>
        <w:t xml:space="preserve">Calamagrostis </w:t>
      </w:r>
      <w:proofErr w:type="spellStart"/>
      <w:r w:rsidRPr="00A856C9">
        <w:rPr>
          <w:rFonts w:ascii="Times New Roman" w:hAnsi="Times New Roman" w:cs="Times New Roman"/>
          <w:b/>
          <w:i/>
          <w:color w:val="00B050"/>
          <w:sz w:val="24"/>
          <w:szCs w:val="24"/>
        </w:rPr>
        <w:t>obtusata</w:t>
      </w:r>
      <w:proofErr w:type="spellEnd"/>
      <w:r w:rsidRPr="00A856C9">
        <w:rPr>
          <w:rFonts w:ascii="Times New Roman" w:hAnsi="Times New Roman" w:cs="Times New Roman"/>
          <w:b/>
          <w:i/>
          <w:color w:val="00B050"/>
          <w:sz w:val="24"/>
          <w:szCs w:val="24"/>
        </w:rPr>
        <w:t xml:space="preserve"> </w:t>
      </w:r>
      <w:proofErr w:type="spellStart"/>
      <w:r w:rsidRPr="00A856C9">
        <w:rPr>
          <w:rFonts w:ascii="Times New Roman" w:hAnsi="Times New Roman" w:cs="Times New Roman"/>
          <w:b/>
          <w:color w:val="00B050"/>
          <w:sz w:val="24"/>
          <w:szCs w:val="24"/>
        </w:rPr>
        <w:t>Trin</w:t>
      </w:r>
      <w:proofErr w:type="spellEnd"/>
      <w:r w:rsidRPr="00A856C9">
        <w:rPr>
          <w:rFonts w:ascii="Times New Roman" w:hAnsi="Times New Roman" w:cs="Times New Roman"/>
          <w:b/>
          <w:color w:val="00B050"/>
          <w:sz w:val="24"/>
          <w:szCs w:val="24"/>
        </w:rPr>
        <w:t>. (</w:t>
      </w:r>
      <w:proofErr w:type="spellStart"/>
      <w:r w:rsidRPr="00A856C9">
        <w:rPr>
          <w:rFonts w:ascii="Times New Roman" w:hAnsi="Times New Roman" w:cs="Times New Roman"/>
          <w:b/>
          <w:color w:val="00B050"/>
          <w:sz w:val="24"/>
          <w:szCs w:val="24"/>
        </w:rPr>
        <w:t>Poaceae</w:t>
      </w:r>
      <w:proofErr w:type="spellEnd"/>
      <w:r w:rsidRPr="00A856C9">
        <w:rPr>
          <w:rFonts w:ascii="Times New Roman" w:hAnsi="Times New Roman" w:cs="Times New Roman"/>
          <w:b/>
          <w:color w:val="00B050"/>
          <w:sz w:val="24"/>
          <w:szCs w:val="24"/>
        </w:rPr>
        <w:t>)</w:t>
      </w:r>
    </w:p>
    <w:p w14:paraId="0C7606AF" w14:textId="77777777" w:rsidR="00A7762D" w:rsidRPr="00A856C9" w:rsidRDefault="00A7762D" w:rsidP="00A7762D">
      <w:pPr>
        <w:spacing w:line="360" w:lineRule="auto"/>
        <w:jc w:val="both"/>
        <w:rPr>
          <w:rFonts w:ascii="Times New Roman" w:hAnsi="Times New Roman" w:cs="Times New Roman"/>
          <w:sz w:val="24"/>
          <w:szCs w:val="24"/>
        </w:rPr>
      </w:pPr>
      <w:r w:rsidRPr="00A856C9">
        <w:rPr>
          <w:rFonts w:ascii="Times New Roman" w:hAnsi="Times New Roman" w:cs="Times New Roman"/>
          <w:i/>
          <w:sz w:val="24"/>
          <w:szCs w:val="24"/>
        </w:rPr>
        <w:t xml:space="preserve">Synonyms: Calamagrostis </w:t>
      </w:r>
      <w:proofErr w:type="spellStart"/>
      <w:r w:rsidRPr="00A856C9">
        <w:rPr>
          <w:rFonts w:ascii="Times New Roman" w:hAnsi="Times New Roman" w:cs="Times New Roman"/>
          <w:i/>
          <w:sz w:val="24"/>
          <w:szCs w:val="24"/>
        </w:rPr>
        <w:t>agrostioides</w:t>
      </w:r>
      <w:proofErr w:type="spellEnd"/>
      <w:r w:rsidRPr="00A856C9">
        <w:rPr>
          <w:rFonts w:ascii="Times New Roman" w:hAnsi="Times New Roman" w:cs="Times New Roman"/>
          <w:i/>
          <w:sz w:val="24"/>
          <w:szCs w:val="24"/>
        </w:rPr>
        <w:t xml:space="preserve"> </w:t>
      </w:r>
      <w:proofErr w:type="spellStart"/>
      <w:r w:rsidRPr="00A856C9">
        <w:rPr>
          <w:rFonts w:ascii="Times New Roman" w:hAnsi="Times New Roman" w:cs="Times New Roman"/>
          <w:sz w:val="24"/>
          <w:szCs w:val="24"/>
        </w:rPr>
        <w:t>Matuszk</w:t>
      </w:r>
      <w:proofErr w:type="spellEnd"/>
      <w:r w:rsidRPr="00A856C9">
        <w:rPr>
          <w:rFonts w:ascii="Times New Roman" w:hAnsi="Times New Roman" w:cs="Times New Roman"/>
          <w:sz w:val="24"/>
          <w:szCs w:val="24"/>
        </w:rPr>
        <w:t>.</w:t>
      </w:r>
    </w:p>
    <w:p w14:paraId="26EB0E50" w14:textId="77777777" w:rsidR="00A7762D" w:rsidRPr="00A856C9" w:rsidRDefault="00A7762D" w:rsidP="00A7762D">
      <w:pPr>
        <w:spacing w:line="360" w:lineRule="auto"/>
        <w:jc w:val="both"/>
        <w:rPr>
          <w:rFonts w:ascii="Times New Roman" w:hAnsi="Times New Roman" w:cs="Times New Roman"/>
          <w:sz w:val="24"/>
          <w:szCs w:val="24"/>
          <w:lang w:val="fr-FR"/>
        </w:rPr>
      </w:pPr>
      <w:r w:rsidRPr="00A856C9">
        <w:rPr>
          <w:rFonts w:ascii="Times New Roman" w:hAnsi="Times New Roman" w:cs="Times New Roman"/>
          <w:i/>
          <w:sz w:val="24"/>
          <w:szCs w:val="24"/>
        </w:rPr>
        <w:t>Contributors</w:t>
      </w:r>
      <w:r w:rsidRPr="00A856C9">
        <w:rPr>
          <w:rFonts w:ascii="Times New Roman" w:hAnsi="Times New Roman" w:cs="Times New Roman"/>
          <w:sz w:val="24"/>
          <w:szCs w:val="24"/>
        </w:rPr>
        <w:t xml:space="preserve">: </w:t>
      </w:r>
      <w:r w:rsidRPr="00A856C9">
        <w:rPr>
          <w:rFonts w:ascii="Times New Roman" w:hAnsi="Times New Roman" w:cs="Times New Roman"/>
          <w:sz w:val="24"/>
          <w:szCs w:val="24"/>
          <w:lang w:val="fr-FR"/>
        </w:rPr>
        <w:t xml:space="preserve">Beata Paszko &amp; Bing Liu </w:t>
      </w:r>
    </w:p>
    <w:p w14:paraId="2290E962" w14:textId="77777777" w:rsidR="00A7762D" w:rsidRPr="00A856C9" w:rsidRDefault="00364495" w:rsidP="00A7762D">
      <w:pPr>
        <w:spacing w:line="360" w:lineRule="auto"/>
        <w:jc w:val="both"/>
        <w:rPr>
          <w:rFonts w:ascii="Times New Roman" w:hAnsi="Times New Roman" w:cs="Times New Roman"/>
          <w:b/>
          <w:sz w:val="24"/>
          <w:szCs w:val="24"/>
        </w:rPr>
      </w:pPr>
      <w:r w:rsidRPr="00364495">
        <w:rPr>
          <w:rFonts w:ascii="Times New Roman" w:hAnsi="Times New Roman" w:cs="Times New Roman"/>
          <w:b/>
          <w:noProof/>
          <w:sz w:val="24"/>
          <w:szCs w:val="24"/>
          <w:lang w:val="pl-PL" w:eastAsia="pl-PL"/>
        </w:rPr>
        <w:drawing>
          <wp:inline distT="0" distB="0" distL="0" distR="0" wp14:anchorId="7F43E4CA" wp14:editId="6AAD1FA7">
            <wp:extent cx="4867275" cy="2433638"/>
            <wp:effectExtent l="0" t="0" r="0" b="5080"/>
            <wp:docPr id="4" name="Obraz 4" descr="F:\MARCIN tymczasowe\New Records of Vascular Plants\Druk\Fig. S4. 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MARCIN tymczasowe\New Records of Vascular Plants\Druk\Fig. S4. jpg.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84667" cy="2442334"/>
                    </a:xfrm>
                    <a:prstGeom prst="rect">
                      <a:avLst/>
                    </a:prstGeom>
                    <a:noFill/>
                    <a:ln>
                      <a:noFill/>
                    </a:ln>
                  </pic:spPr>
                </pic:pic>
              </a:graphicData>
            </a:graphic>
          </wp:inline>
        </w:drawing>
      </w:r>
    </w:p>
    <w:p w14:paraId="2C5611AB" w14:textId="263C44B1" w:rsidR="00A7762D" w:rsidRPr="00A856C9" w:rsidRDefault="00A7762D" w:rsidP="00A7762D">
      <w:pPr>
        <w:spacing w:line="360" w:lineRule="auto"/>
        <w:rPr>
          <w:rFonts w:ascii="Times New Roman" w:hAnsi="Times New Roman" w:cs="Times New Roman"/>
          <w:sz w:val="24"/>
          <w:szCs w:val="24"/>
        </w:rPr>
      </w:pPr>
      <w:r w:rsidRPr="00F14455">
        <w:rPr>
          <w:rFonts w:ascii="Times New Roman" w:hAnsi="Times New Roman" w:cs="Times New Roman"/>
          <w:b/>
          <w:bCs/>
          <w:iCs/>
          <w:sz w:val="24"/>
          <w:szCs w:val="24"/>
        </w:rPr>
        <w:lastRenderedPageBreak/>
        <w:t>Fig</w:t>
      </w:r>
      <w:r w:rsidR="00CB39FB" w:rsidRPr="00F14455">
        <w:rPr>
          <w:rFonts w:ascii="Times New Roman" w:hAnsi="Times New Roman" w:cs="Times New Roman"/>
          <w:b/>
          <w:bCs/>
          <w:iCs/>
          <w:sz w:val="24"/>
          <w:szCs w:val="24"/>
        </w:rPr>
        <w:t>ure</w:t>
      </w:r>
      <w:r w:rsidRPr="00F14455">
        <w:rPr>
          <w:rFonts w:ascii="Times New Roman" w:hAnsi="Times New Roman" w:cs="Times New Roman"/>
          <w:b/>
          <w:bCs/>
          <w:iCs/>
          <w:sz w:val="24"/>
          <w:szCs w:val="24"/>
        </w:rPr>
        <w:t xml:space="preserve"> S4</w:t>
      </w:r>
      <w:r w:rsidRPr="00A856C9">
        <w:rPr>
          <w:rFonts w:ascii="Times New Roman" w:hAnsi="Times New Roman" w:cs="Times New Roman"/>
          <w:iCs/>
          <w:sz w:val="24"/>
          <w:szCs w:val="24"/>
        </w:rPr>
        <w:t xml:space="preserve"> </w:t>
      </w:r>
      <w:r w:rsidRPr="00A856C9">
        <w:rPr>
          <w:rFonts w:ascii="Times New Roman" w:hAnsi="Times New Roman" w:cs="Times New Roman"/>
          <w:sz w:val="24"/>
          <w:szCs w:val="24"/>
        </w:rPr>
        <w:t xml:space="preserve">Distribution map for </w:t>
      </w:r>
      <w:r w:rsidRPr="00A856C9">
        <w:rPr>
          <w:rFonts w:ascii="Times New Roman" w:hAnsi="Times New Roman" w:cs="Times New Roman"/>
          <w:i/>
          <w:sz w:val="24"/>
          <w:szCs w:val="24"/>
        </w:rPr>
        <w:t>C</w:t>
      </w:r>
      <w:r w:rsidR="00CA649D" w:rsidRPr="00A856C9">
        <w:rPr>
          <w:rFonts w:ascii="Times New Roman" w:hAnsi="Times New Roman" w:cs="Times New Roman"/>
          <w:i/>
          <w:sz w:val="24"/>
          <w:szCs w:val="24"/>
        </w:rPr>
        <w:t>alamagrostis</w:t>
      </w:r>
      <w:r w:rsidRPr="00A856C9">
        <w:rPr>
          <w:rFonts w:ascii="Times New Roman" w:hAnsi="Times New Roman" w:cs="Times New Roman"/>
          <w:i/>
          <w:sz w:val="24"/>
          <w:szCs w:val="24"/>
        </w:rPr>
        <w:t xml:space="preserve"> </w:t>
      </w:r>
      <w:proofErr w:type="spellStart"/>
      <w:r w:rsidRPr="00A856C9">
        <w:rPr>
          <w:rFonts w:ascii="Times New Roman" w:hAnsi="Times New Roman" w:cs="Times New Roman"/>
          <w:i/>
          <w:sz w:val="24"/>
          <w:szCs w:val="24"/>
        </w:rPr>
        <w:t>obtusata</w:t>
      </w:r>
      <w:proofErr w:type="spellEnd"/>
      <w:r w:rsidRPr="00A856C9">
        <w:rPr>
          <w:rFonts w:ascii="Times New Roman" w:hAnsi="Times New Roman" w:cs="Times New Roman"/>
          <w:sz w:val="24"/>
          <w:szCs w:val="24"/>
        </w:rPr>
        <w:t xml:space="preserve"> in China produced using </w:t>
      </w:r>
      <w:proofErr w:type="spellStart"/>
      <w:r w:rsidRPr="00A856C9">
        <w:rPr>
          <w:rFonts w:ascii="Times New Roman" w:hAnsi="Times New Roman" w:cs="Times New Roman"/>
          <w:sz w:val="24"/>
          <w:szCs w:val="24"/>
        </w:rPr>
        <w:t>SimpleMappr</w:t>
      </w:r>
      <w:proofErr w:type="spellEnd"/>
      <w:r w:rsidRPr="00A856C9">
        <w:rPr>
          <w:rFonts w:ascii="Times New Roman" w:hAnsi="Times New Roman" w:cs="Times New Roman"/>
          <w:sz w:val="24"/>
          <w:szCs w:val="24"/>
        </w:rPr>
        <w:t xml:space="preserve"> (</w:t>
      </w:r>
      <w:hyperlink r:id="rId14" w:history="1">
        <w:r w:rsidRPr="00A856C9">
          <w:rPr>
            <w:rStyle w:val="Hipercze"/>
            <w:rFonts w:ascii="Times New Roman" w:hAnsi="Times New Roman" w:cs="Times New Roman"/>
            <w:sz w:val="24"/>
            <w:szCs w:val="24"/>
          </w:rPr>
          <w:t>http://www.simplemappr.net/</w:t>
        </w:r>
      </w:hyperlink>
      <w:r w:rsidRPr="00A856C9">
        <w:rPr>
          <w:rFonts w:ascii="Times New Roman" w:hAnsi="Times New Roman" w:cs="Times New Roman"/>
          <w:sz w:val="24"/>
          <w:szCs w:val="24"/>
        </w:rPr>
        <w:t xml:space="preserve">). </w:t>
      </w:r>
    </w:p>
    <w:p w14:paraId="7CF0A861" w14:textId="77777777" w:rsidR="00A7762D" w:rsidRPr="00A856C9" w:rsidRDefault="00A7762D" w:rsidP="00A7762D">
      <w:pPr>
        <w:spacing w:after="0" w:line="360" w:lineRule="auto"/>
        <w:rPr>
          <w:rFonts w:ascii="Times New Roman" w:hAnsi="Times New Roman" w:cs="Times New Roman"/>
          <w:iCs/>
          <w:sz w:val="24"/>
          <w:szCs w:val="24"/>
        </w:rPr>
      </w:pPr>
    </w:p>
    <w:p w14:paraId="37789A95" w14:textId="77777777" w:rsidR="001A3EA5" w:rsidRPr="00A856C9" w:rsidRDefault="001A3EA5" w:rsidP="00B155CE">
      <w:pPr>
        <w:spacing w:before="120" w:after="0" w:line="360" w:lineRule="auto"/>
        <w:rPr>
          <w:rFonts w:ascii="Times New Roman" w:hAnsi="Times New Roman" w:cs="Times New Roman"/>
          <w:b/>
          <w:color w:val="00B050"/>
          <w:sz w:val="24"/>
          <w:szCs w:val="24"/>
        </w:rPr>
      </w:pPr>
      <w:r w:rsidRPr="00A856C9">
        <w:rPr>
          <w:rFonts w:ascii="Times New Roman" w:hAnsi="Times New Roman" w:cs="Times New Roman"/>
          <w:b/>
          <w:i/>
          <w:color w:val="00B050"/>
          <w:sz w:val="24"/>
          <w:szCs w:val="24"/>
        </w:rPr>
        <w:t>Gentiana orbicularis</w:t>
      </w:r>
      <w:r w:rsidRPr="00A856C9">
        <w:rPr>
          <w:rFonts w:ascii="Times New Roman" w:hAnsi="Times New Roman" w:cs="Times New Roman"/>
          <w:b/>
          <w:color w:val="00B050"/>
          <w:sz w:val="24"/>
          <w:szCs w:val="24"/>
        </w:rPr>
        <w:t xml:space="preserve"> Schur (Gentianaceae)</w:t>
      </w:r>
    </w:p>
    <w:p w14:paraId="28CF1E06" w14:textId="77777777" w:rsidR="00C7660C" w:rsidRPr="00A856C9" w:rsidRDefault="003A1F83" w:rsidP="00B155CE">
      <w:pPr>
        <w:spacing w:before="120" w:after="0" w:line="360" w:lineRule="auto"/>
        <w:rPr>
          <w:rFonts w:ascii="Times New Roman" w:hAnsi="Times New Roman" w:cs="Times New Roman"/>
          <w:sz w:val="24"/>
          <w:szCs w:val="24"/>
        </w:rPr>
      </w:pPr>
      <w:r w:rsidRPr="00A856C9">
        <w:rPr>
          <w:rFonts w:ascii="Times New Roman" w:hAnsi="Times New Roman" w:cs="Times New Roman"/>
          <w:i/>
          <w:sz w:val="24"/>
          <w:szCs w:val="24"/>
        </w:rPr>
        <w:t>Contributors</w:t>
      </w:r>
      <w:r w:rsidRPr="00A856C9">
        <w:rPr>
          <w:rFonts w:ascii="Times New Roman" w:hAnsi="Times New Roman" w:cs="Times New Roman"/>
          <w:sz w:val="24"/>
          <w:szCs w:val="24"/>
        </w:rPr>
        <w:t xml:space="preserve">: </w:t>
      </w:r>
      <w:proofErr w:type="spellStart"/>
      <w:r w:rsidRPr="00A856C9">
        <w:rPr>
          <w:rFonts w:ascii="Times New Roman" w:hAnsi="Times New Roman" w:cs="Times New Roman"/>
          <w:sz w:val="24"/>
          <w:szCs w:val="24"/>
        </w:rPr>
        <w:t>Sławomir</w:t>
      </w:r>
      <w:proofErr w:type="spellEnd"/>
      <w:r w:rsidRPr="00A856C9">
        <w:rPr>
          <w:rFonts w:ascii="Times New Roman" w:hAnsi="Times New Roman" w:cs="Times New Roman"/>
          <w:sz w:val="24"/>
          <w:szCs w:val="24"/>
        </w:rPr>
        <w:t xml:space="preserve"> </w:t>
      </w:r>
      <w:proofErr w:type="spellStart"/>
      <w:r w:rsidRPr="00A856C9">
        <w:rPr>
          <w:rFonts w:ascii="Times New Roman" w:hAnsi="Times New Roman" w:cs="Times New Roman"/>
          <w:sz w:val="24"/>
          <w:szCs w:val="24"/>
        </w:rPr>
        <w:t>Wróbel</w:t>
      </w:r>
      <w:proofErr w:type="spellEnd"/>
      <w:r w:rsidRPr="00A856C9">
        <w:rPr>
          <w:rFonts w:ascii="Times New Roman" w:hAnsi="Times New Roman" w:cs="Times New Roman"/>
          <w:sz w:val="24"/>
          <w:szCs w:val="24"/>
        </w:rPr>
        <w:t>,</w:t>
      </w:r>
      <w:r w:rsidR="001A3EA5" w:rsidRPr="00A856C9">
        <w:rPr>
          <w:rFonts w:ascii="Times New Roman" w:hAnsi="Times New Roman" w:cs="Times New Roman"/>
          <w:sz w:val="24"/>
          <w:szCs w:val="24"/>
        </w:rPr>
        <w:t xml:space="preserve"> Anna </w:t>
      </w:r>
      <w:proofErr w:type="spellStart"/>
      <w:r w:rsidR="001A3EA5" w:rsidRPr="00A856C9">
        <w:rPr>
          <w:rFonts w:ascii="Times New Roman" w:hAnsi="Times New Roman" w:cs="Times New Roman"/>
          <w:sz w:val="24"/>
          <w:szCs w:val="24"/>
        </w:rPr>
        <w:t>Wróbel</w:t>
      </w:r>
      <w:proofErr w:type="spellEnd"/>
    </w:p>
    <w:p w14:paraId="2CBF8221" w14:textId="77777777" w:rsidR="00E44353" w:rsidRPr="00A856C9" w:rsidRDefault="00E44353" w:rsidP="00E44353">
      <w:pPr>
        <w:pStyle w:val="Nagwek2"/>
        <w:jc w:val="both"/>
        <w:rPr>
          <w:rFonts w:ascii="Times New Roman" w:hAnsi="Times New Roman" w:cs="Times New Roman"/>
          <w:sz w:val="24"/>
          <w:szCs w:val="24"/>
        </w:rPr>
      </w:pPr>
      <w:r w:rsidRPr="00A856C9">
        <w:rPr>
          <w:rFonts w:ascii="Times New Roman" w:hAnsi="Times New Roman" w:cs="Times New Roman"/>
          <w:sz w:val="24"/>
          <w:szCs w:val="24"/>
        </w:rPr>
        <w:t>Materials and methods used for molecular investigations</w:t>
      </w:r>
    </w:p>
    <w:p w14:paraId="49EFFD6F" w14:textId="77777777" w:rsidR="00E44353" w:rsidRPr="00A856C9" w:rsidRDefault="00E44353" w:rsidP="00E44353">
      <w:pPr>
        <w:spacing w:before="120" w:after="0" w:line="360" w:lineRule="auto"/>
        <w:jc w:val="both"/>
        <w:rPr>
          <w:rFonts w:ascii="Times New Roman" w:hAnsi="Times New Roman" w:cs="Times New Roman"/>
          <w:sz w:val="24"/>
          <w:szCs w:val="24"/>
          <w:shd w:val="clear" w:color="auto" w:fill="FFFFFF"/>
        </w:rPr>
      </w:pPr>
      <w:r w:rsidRPr="00A856C9">
        <w:rPr>
          <w:rFonts w:ascii="Times New Roman" w:hAnsi="Times New Roman" w:cs="Times New Roman"/>
          <w:sz w:val="24"/>
          <w:szCs w:val="24"/>
          <w:shd w:val="clear" w:color="auto" w:fill="FFFFFF"/>
        </w:rPr>
        <w:t xml:space="preserve">Leaf tissue of </w:t>
      </w:r>
      <w:r w:rsidRPr="00A856C9">
        <w:rPr>
          <w:rFonts w:ascii="Times New Roman" w:hAnsi="Times New Roman" w:cs="Times New Roman"/>
          <w:i/>
          <w:sz w:val="24"/>
          <w:szCs w:val="24"/>
          <w:shd w:val="clear" w:color="auto" w:fill="FFFFFF"/>
        </w:rPr>
        <w:t>Gentiana</w:t>
      </w:r>
      <w:r w:rsidRPr="00A856C9">
        <w:rPr>
          <w:rFonts w:ascii="Times New Roman" w:hAnsi="Times New Roman" w:cs="Times New Roman"/>
          <w:sz w:val="24"/>
          <w:szCs w:val="24"/>
          <w:shd w:val="clear" w:color="auto" w:fill="FFFFFF"/>
        </w:rPr>
        <w:t xml:space="preserve"> individuals was preserved in silica gel after collection in the field. DNA from dried leaves was isolated using a Genomic Mini AX Plant Spin kit (A&amp;A Biotechnology, Poland) in accordance with the manufacturer′s protocol. The marker ITS1</w:t>
      </w:r>
      <w:r w:rsidRPr="00A856C9">
        <w:rPr>
          <w:rFonts w:ascii="Times New Roman" w:hAnsi="Times New Roman" w:cs="Times New Roman"/>
          <w:sz w:val="24"/>
          <w:szCs w:val="24"/>
        </w:rPr>
        <w:t>-</w:t>
      </w:r>
      <w:r w:rsidRPr="00A856C9">
        <w:rPr>
          <w:rFonts w:ascii="Times New Roman" w:hAnsi="Times New Roman" w:cs="Times New Roman"/>
          <w:sz w:val="24"/>
          <w:szCs w:val="24"/>
          <w:shd w:val="clear" w:color="auto" w:fill="FFFFFF"/>
        </w:rPr>
        <w:t>5.8 S</w:t>
      </w:r>
      <w:r w:rsidRPr="00A856C9">
        <w:rPr>
          <w:rFonts w:ascii="Times New Roman" w:hAnsi="Times New Roman" w:cs="Times New Roman"/>
          <w:sz w:val="24"/>
          <w:szCs w:val="24"/>
        </w:rPr>
        <w:t>-</w:t>
      </w:r>
      <w:r w:rsidRPr="00A856C9">
        <w:rPr>
          <w:rFonts w:ascii="Times New Roman" w:hAnsi="Times New Roman" w:cs="Times New Roman"/>
          <w:sz w:val="24"/>
          <w:szCs w:val="24"/>
          <w:shd w:val="clear" w:color="auto" w:fill="FFFFFF"/>
        </w:rPr>
        <w:t>ITS2 of nuclear ribosomal DNA was amplified as a whole using forward primer ITS5: 5′-GGAAGTAAAAGTCGTAACAAGG</w:t>
      </w:r>
      <w:r w:rsidRPr="00A856C9">
        <w:rPr>
          <w:rFonts w:ascii="Times New Roman" w:hAnsi="Times New Roman" w:cs="Times New Roman"/>
          <w:i/>
          <w:iCs/>
          <w:sz w:val="24"/>
          <w:szCs w:val="24"/>
        </w:rPr>
        <w:t>-</w:t>
      </w:r>
      <w:r w:rsidRPr="00A856C9">
        <w:rPr>
          <w:rFonts w:ascii="Times New Roman" w:hAnsi="Times New Roman" w:cs="Times New Roman"/>
          <w:iCs/>
          <w:sz w:val="24"/>
          <w:szCs w:val="24"/>
        </w:rPr>
        <w:t>3′</w:t>
      </w:r>
      <w:r w:rsidRPr="00A856C9">
        <w:rPr>
          <w:rFonts w:ascii="Times New Roman" w:hAnsi="Times New Roman" w:cs="Times New Roman"/>
          <w:sz w:val="24"/>
          <w:szCs w:val="24"/>
          <w:shd w:val="clear" w:color="auto" w:fill="FFFFFF"/>
        </w:rPr>
        <w:t xml:space="preserve"> and reverse primer ITS4: 5′-TCCTCCGCTTATTGATATGC</w:t>
      </w:r>
      <w:r w:rsidRPr="00A856C9">
        <w:rPr>
          <w:rFonts w:ascii="Times New Roman" w:hAnsi="Times New Roman" w:cs="Times New Roman"/>
          <w:i/>
          <w:iCs/>
          <w:sz w:val="24"/>
          <w:szCs w:val="24"/>
        </w:rPr>
        <w:t>-</w:t>
      </w:r>
      <w:r w:rsidRPr="00A856C9">
        <w:rPr>
          <w:rFonts w:ascii="Times New Roman" w:hAnsi="Times New Roman" w:cs="Times New Roman"/>
          <w:iCs/>
          <w:sz w:val="24"/>
          <w:szCs w:val="24"/>
        </w:rPr>
        <w:t xml:space="preserve">3′ </w:t>
      </w:r>
      <w:r w:rsidR="00677BC9" w:rsidRPr="00A856C9">
        <w:rPr>
          <w:rFonts w:ascii="Times New Roman" w:hAnsi="Times New Roman" w:cs="Times New Roman"/>
          <w:iCs/>
          <w:sz w:val="24"/>
          <w:szCs w:val="24"/>
        </w:rPr>
        <w:fldChar w:fldCharType="begin" w:fldLock="1"/>
      </w:r>
      <w:r w:rsidRPr="00A856C9">
        <w:rPr>
          <w:rFonts w:ascii="Times New Roman" w:hAnsi="Times New Roman" w:cs="Times New Roman"/>
          <w:iCs/>
          <w:sz w:val="24"/>
          <w:szCs w:val="24"/>
        </w:rPr>
        <w:instrText>ADDIN CSL_CITATION {"citationItems":[{"id":"ITEM-1","itemData":{"author":[{"dropping-particle":"","family":"White","given":"T.J.","non-dropping-particle":"","parse-names":false,"suffix":""},{"dropping-particle":"","family":"Bruns","given":"Tom","non-dropping-particle":"","parse-names":false,"suffix":""},{"dropping-particle":"","family":"Lee","given":"Steven B.","non-dropping-particle":"","parse-names":false,"suffix":""},{"dropping-particle":"","family":"Taylor","given":"John W.","non-dropping-particle":"","parse-names":false,"suffix":""}],"container-title":"PCR Protocols","id":"ITEM-1","issued":{"date-parts":[["1990"]]},"page":"315-322","publisher":"Academic Press","title":"Amplification and direct sequencing of fungal ribosomal RNA genes for phylogenetics","type":"chapter"},"uris":["http://www.mendeley.com/documents/?uuid=d03aeac8-443c-418e-95cc-23d13bcd02df"]}],"mendeley":{"formattedCitation":"(White et al., 1990)","plainTextFormattedCitation":"(White et al., 1990)","previouslyFormattedCitation":"(White et al., 1990)"},"properties":{"noteIndex":0},"schema":"https://github.com/citation-style-language/schema/raw/master/csl-citation.json"}</w:instrText>
      </w:r>
      <w:r w:rsidR="00677BC9" w:rsidRPr="00A856C9">
        <w:rPr>
          <w:rFonts w:ascii="Times New Roman" w:hAnsi="Times New Roman" w:cs="Times New Roman"/>
          <w:iCs/>
          <w:sz w:val="24"/>
          <w:szCs w:val="24"/>
        </w:rPr>
        <w:fldChar w:fldCharType="separate"/>
      </w:r>
      <w:r w:rsidRPr="00A856C9">
        <w:rPr>
          <w:rFonts w:ascii="Times New Roman" w:hAnsi="Times New Roman" w:cs="Times New Roman"/>
          <w:iCs/>
          <w:noProof/>
          <w:sz w:val="24"/>
          <w:szCs w:val="24"/>
        </w:rPr>
        <w:t>(White et al., 1990)</w:t>
      </w:r>
      <w:r w:rsidR="00677BC9" w:rsidRPr="00A856C9">
        <w:rPr>
          <w:rFonts w:ascii="Times New Roman" w:hAnsi="Times New Roman" w:cs="Times New Roman"/>
          <w:iCs/>
          <w:sz w:val="24"/>
          <w:szCs w:val="24"/>
        </w:rPr>
        <w:fldChar w:fldCharType="end"/>
      </w:r>
      <w:r w:rsidRPr="00A856C9">
        <w:rPr>
          <w:rFonts w:ascii="Times New Roman" w:hAnsi="Times New Roman" w:cs="Times New Roman"/>
          <w:sz w:val="24"/>
          <w:szCs w:val="24"/>
          <w:shd w:val="clear" w:color="auto" w:fill="FFFFFF"/>
        </w:rPr>
        <w:t xml:space="preserve">. Amplification reactions were performed in a total volume of 25µl, containing: 2.5 </w:t>
      </w:r>
      <w:proofErr w:type="spellStart"/>
      <w:r w:rsidRPr="00A856C9">
        <w:rPr>
          <w:rFonts w:ascii="Times New Roman" w:hAnsi="Times New Roman" w:cs="Times New Roman"/>
          <w:sz w:val="24"/>
          <w:szCs w:val="24"/>
          <w:shd w:val="clear" w:color="auto" w:fill="FFFFFF"/>
        </w:rPr>
        <w:t>μl</w:t>
      </w:r>
      <w:proofErr w:type="spellEnd"/>
      <w:r w:rsidRPr="00A856C9">
        <w:rPr>
          <w:rFonts w:ascii="Times New Roman" w:hAnsi="Times New Roman" w:cs="Times New Roman"/>
          <w:sz w:val="24"/>
          <w:szCs w:val="24"/>
          <w:shd w:val="clear" w:color="auto" w:fill="FFFFFF"/>
        </w:rPr>
        <w:t xml:space="preserve"> of 10× </w:t>
      </w:r>
      <w:proofErr w:type="spellStart"/>
      <w:r w:rsidRPr="00A856C9">
        <w:rPr>
          <w:rFonts w:ascii="Times New Roman" w:hAnsi="Times New Roman" w:cs="Times New Roman"/>
          <w:sz w:val="24"/>
          <w:szCs w:val="24"/>
          <w:shd w:val="clear" w:color="auto" w:fill="FFFFFF"/>
        </w:rPr>
        <w:t>DreamTaq</w:t>
      </w:r>
      <w:proofErr w:type="spellEnd"/>
      <w:r w:rsidRPr="00A856C9">
        <w:rPr>
          <w:rFonts w:ascii="Times New Roman" w:hAnsi="Times New Roman" w:cs="Times New Roman"/>
          <w:sz w:val="24"/>
          <w:szCs w:val="24"/>
          <w:shd w:val="clear" w:color="auto" w:fill="FFFFFF"/>
        </w:rPr>
        <w:t xml:space="preserve"> Green Buffer (</w:t>
      </w:r>
      <w:proofErr w:type="spellStart"/>
      <w:r w:rsidRPr="00A856C9">
        <w:rPr>
          <w:rFonts w:ascii="Times New Roman" w:hAnsi="Times New Roman" w:cs="Times New Roman"/>
          <w:sz w:val="24"/>
          <w:szCs w:val="24"/>
          <w:shd w:val="clear" w:color="auto" w:fill="FFFFFF"/>
        </w:rPr>
        <w:t>Thermo</w:t>
      </w:r>
      <w:proofErr w:type="spellEnd"/>
      <w:r w:rsidRPr="00A856C9">
        <w:rPr>
          <w:rFonts w:ascii="Times New Roman" w:hAnsi="Times New Roman" w:cs="Times New Roman"/>
          <w:sz w:val="24"/>
          <w:szCs w:val="24"/>
          <w:shd w:val="clear" w:color="auto" w:fill="FFFFFF"/>
        </w:rPr>
        <w:t xml:space="preserve"> Scientific, USA), 0.3 </w:t>
      </w:r>
      <w:proofErr w:type="spellStart"/>
      <w:r w:rsidRPr="00A856C9">
        <w:rPr>
          <w:rFonts w:ascii="Times New Roman" w:hAnsi="Times New Roman" w:cs="Times New Roman"/>
          <w:sz w:val="24"/>
          <w:szCs w:val="24"/>
          <w:shd w:val="clear" w:color="auto" w:fill="FFFFFF"/>
        </w:rPr>
        <w:t>μl</w:t>
      </w:r>
      <w:proofErr w:type="spellEnd"/>
      <w:r w:rsidRPr="00A856C9">
        <w:rPr>
          <w:rFonts w:ascii="Times New Roman" w:hAnsi="Times New Roman" w:cs="Times New Roman"/>
          <w:sz w:val="24"/>
          <w:szCs w:val="24"/>
          <w:shd w:val="clear" w:color="auto" w:fill="FFFFFF"/>
        </w:rPr>
        <w:t xml:space="preserve"> of 10 mM dNTPs MIX (A&amp;A Biotechnology, Poland), 0.3 </w:t>
      </w:r>
      <w:proofErr w:type="spellStart"/>
      <w:r w:rsidRPr="00A856C9">
        <w:rPr>
          <w:rFonts w:ascii="Times New Roman" w:hAnsi="Times New Roman" w:cs="Times New Roman"/>
          <w:sz w:val="24"/>
          <w:szCs w:val="24"/>
          <w:shd w:val="clear" w:color="auto" w:fill="FFFFFF"/>
        </w:rPr>
        <w:t>μl</w:t>
      </w:r>
      <w:proofErr w:type="spellEnd"/>
      <w:r w:rsidRPr="00A856C9">
        <w:rPr>
          <w:rFonts w:ascii="Times New Roman" w:hAnsi="Times New Roman" w:cs="Times New Roman"/>
          <w:sz w:val="24"/>
          <w:szCs w:val="24"/>
          <w:shd w:val="clear" w:color="auto" w:fill="FFFFFF"/>
        </w:rPr>
        <w:t xml:space="preserve"> of 5 U/</w:t>
      </w:r>
      <w:proofErr w:type="spellStart"/>
      <w:r w:rsidRPr="00A856C9">
        <w:rPr>
          <w:rFonts w:ascii="Times New Roman" w:hAnsi="Times New Roman" w:cs="Times New Roman"/>
          <w:sz w:val="24"/>
          <w:szCs w:val="24"/>
          <w:shd w:val="clear" w:color="auto" w:fill="FFFFFF"/>
        </w:rPr>
        <w:t>μl</w:t>
      </w:r>
      <w:proofErr w:type="spellEnd"/>
      <w:r w:rsidRPr="00A856C9">
        <w:rPr>
          <w:rFonts w:ascii="Times New Roman" w:hAnsi="Times New Roman" w:cs="Times New Roman"/>
          <w:sz w:val="24"/>
          <w:szCs w:val="24"/>
          <w:shd w:val="clear" w:color="auto" w:fill="FFFFFF"/>
        </w:rPr>
        <w:t xml:space="preserve"> </w:t>
      </w:r>
      <w:proofErr w:type="spellStart"/>
      <w:r w:rsidRPr="00A856C9">
        <w:rPr>
          <w:rFonts w:ascii="Times New Roman" w:hAnsi="Times New Roman" w:cs="Times New Roman"/>
          <w:sz w:val="24"/>
          <w:szCs w:val="24"/>
          <w:shd w:val="clear" w:color="auto" w:fill="FFFFFF"/>
        </w:rPr>
        <w:t>DreamTaq</w:t>
      </w:r>
      <w:proofErr w:type="spellEnd"/>
      <w:r w:rsidRPr="00A856C9">
        <w:rPr>
          <w:rFonts w:ascii="Times New Roman" w:hAnsi="Times New Roman" w:cs="Times New Roman"/>
          <w:sz w:val="24"/>
          <w:szCs w:val="24"/>
          <w:shd w:val="clear" w:color="auto" w:fill="FFFFFF"/>
        </w:rPr>
        <w:t xml:space="preserve"> Green DNA Polymerase (</w:t>
      </w:r>
      <w:proofErr w:type="spellStart"/>
      <w:r w:rsidRPr="00A856C9">
        <w:rPr>
          <w:rFonts w:ascii="Times New Roman" w:hAnsi="Times New Roman" w:cs="Times New Roman"/>
          <w:sz w:val="24"/>
          <w:szCs w:val="24"/>
          <w:shd w:val="clear" w:color="auto" w:fill="FFFFFF"/>
        </w:rPr>
        <w:t>Thermo</w:t>
      </w:r>
      <w:proofErr w:type="spellEnd"/>
      <w:r w:rsidRPr="00A856C9">
        <w:rPr>
          <w:rFonts w:ascii="Times New Roman" w:hAnsi="Times New Roman" w:cs="Times New Roman"/>
          <w:sz w:val="24"/>
          <w:szCs w:val="24"/>
          <w:shd w:val="clear" w:color="auto" w:fill="FFFFFF"/>
        </w:rPr>
        <w:t xml:space="preserve"> Scientific, USA), 0.5 </w:t>
      </w:r>
      <w:proofErr w:type="spellStart"/>
      <w:r w:rsidRPr="00A856C9">
        <w:rPr>
          <w:rFonts w:ascii="Times New Roman" w:hAnsi="Times New Roman" w:cs="Times New Roman"/>
          <w:sz w:val="24"/>
          <w:szCs w:val="24"/>
          <w:shd w:val="clear" w:color="auto" w:fill="FFFFFF"/>
        </w:rPr>
        <w:t>μl</w:t>
      </w:r>
      <w:proofErr w:type="spellEnd"/>
      <w:r w:rsidRPr="00A856C9">
        <w:rPr>
          <w:rFonts w:ascii="Times New Roman" w:hAnsi="Times New Roman" w:cs="Times New Roman"/>
          <w:sz w:val="24"/>
          <w:szCs w:val="24"/>
          <w:shd w:val="clear" w:color="auto" w:fill="FFFFFF"/>
        </w:rPr>
        <w:t xml:space="preserve"> of each primer (10 </w:t>
      </w:r>
      <w:proofErr w:type="spellStart"/>
      <w:r w:rsidRPr="00A856C9">
        <w:rPr>
          <w:rFonts w:ascii="Times New Roman" w:hAnsi="Times New Roman" w:cs="Times New Roman"/>
          <w:sz w:val="24"/>
          <w:szCs w:val="24"/>
          <w:shd w:val="clear" w:color="auto" w:fill="FFFFFF"/>
        </w:rPr>
        <w:t>pmol</w:t>
      </w:r>
      <w:proofErr w:type="spellEnd"/>
      <w:r w:rsidRPr="00A856C9">
        <w:rPr>
          <w:rFonts w:ascii="Times New Roman" w:hAnsi="Times New Roman" w:cs="Times New Roman"/>
          <w:sz w:val="24"/>
          <w:szCs w:val="24"/>
          <w:shd w:val="clear" w:color="auto" w:fill="FFFFFF"/>
        </w:rPr>
        <w:t xml:space="preserve">/µl), 0.1 µl of BSA (20 mg/ml; </w:t>
      </w:r>
      <w:proofErr w:type="spellStart"/>
      <w:r w:rsidRPr="00A856C9">
        <w:rPr>
          <w:rFonts w:ascii="Times New Roman" w:hAnsi="Times New Roman" w:cs="Times New Roman"/>
          <w:sz w:val="24"/>
          <w:szCs w:val="24"/>
          <w:shd w:val="clear" w:color="auto" w:fill="FFFFFF"/>
        </w:rPr>
        <w:t>Thermo</w:t>
      </w:r>
      <w:proofErr w:type="spellEnd"/>
      <w:r w:rsidRPr="00A856C9">
        <w:rPr>
          <w:rFonts w:ascii="Times New Roman" w:hAnsi="Times New Roman" w:cs="Times New Roman"/>
          <w:sz w:val="24"/>
          <w:szCs w:val="24"/>
          <w:shd w:val="clear" w:color="auto" w:fill="FFFFFF"/>
        </w:rPr>
        <w:t xml:space="preserve"> Scientific, USA) and 1 </w:t>
      </w:r>
      <w:proofErr w:type="spellStart"/>
      <w:r w:rsidRPr="00A856C9">
        <w:rPr>
          <w:rFonts w:ascii="Times New Roman" w:hAnsi="Times New Roman" w:cs="Times New Roman"/>
          <w:sz w:val="24"/>
          <w:szCs w:val="24"/>
          <w:shd w:val="clear" w:color="auto" w:fill="FFFFFF"/>
        </w:rPr>
        <w:t>μl</w:t>
      </w:r>
      <w:proofErr w:type="spellEnd"/>
      <w:r w:rsidRPr="00A856C9">
        <w:rPr>
          <w:rFonts w:ascii="Times New Roman" w:hAnsi="Times New Roman" w:cs="Times New Roman"/>
          <w:sz w:val="24"/>
          <w:szCs w:val="24"/>
          <w:shd w:val="clear" w:color="auto" w:fill="FFFFFF"/>
        </w:rPr>
        <w:t xml:space="preserve"> of a template DNA (10 ng/µl). Ultrapure H</w:t>
      </w:r>
      <w:r w:rsidRPr="00A856C9">
        <w:rPr>
          <w:rFonts w:ascii="Times New Roman" w:hAnsi="Times New Roman" w:cs="Times New Roman"/>
          <w:sz w:val="24"/>
          <w:szCs w:val="24"/>
          <w:shd w:val="clear" w:color="auto" w:fill="FFFFFF"/>
          <w:vertAlign w:val="subscript"/>
        </w:rPr>
        <w:t>2</w:t>
      </w:r>
      <w:r w:rsidRPr="00A856C9">
        <w:rPr>
          <w:rFonts w:ascii="Times New Roman" w:hAnsi="Times New Roman" w:cs="Times New Roman"/>
          <w:sz w:val="24"/>
          <w:szCs w:val="24"/>
          <w:shd w:val="clear" w:color="auto" w:fill="FFFFFF"/>
        </w:rPr>
        <w:t xml:space="preserve">O was added to obtain a total volume of 25 </w:t>
      </w:r>
      <w:proofErr w:type="spellStart"/>
      <w:r w:rsidRPr="00A856C9">
        <w:rPr>
          <w:rFonts w:ascii="Times New Roman" w:hAnsi="Times New Roman" w:cs="Times New Roman"/>
          <w:sz w:val="24"/>
          <w:szCs w:val="24"/>
          <w:shd w:val="clear" w:color="auto" w:fill="FFFFFF"/>
        </w:rPr>
        <w:t>μl</w:t>
      </w:r>
      <w:proofErr w:type="spellEnd"/>
      <w:r w:rsidRPr="00A856C9">
        <w:rPr>
          <w:rFonts w:ascii="Times New Roman" w:hAnsi="Times New Roman" w:cs="Times New Roman"/>
          <w:sz w:val="24"/>
          <w:szCs w:val="24"/>
          <w:shd w:val="clear" w:color="auto" w:fill="FFFFFF"/>
        </w:rPr>
        <w:t>. The PCR mixes were heated at 94°C for 3 min prior to 25 cycles of PCR amplification performed in a T100 Thermal Cycler</w:t>
      </w:r>
      <w:r w:rsidRPr="00A856C9">
        <w:rPr>
          <w:rFonts w:ascii="Times New Roman" w:hAnsi="Times New Roman" w:cs="Times New Roman"/>
          <w:sz w:val="24"/>
          <w:szCs w:val="24"/>
        </w:rPr>
        <w:t xml:space="preserve"> </w:t>
      </w:r>
      <w:r w:rsidRPr="00A856C9">
        <w:rPr>
          <w:rFonts w:ascii="Times New Roman" w:hAnsi="Times New Roman" w:cs="Times New Roman"/>
          <w:sz w:val="24"/>
          <w:szCs w:val="24"/>
          <w:shd w:val="clear" w:color="auto" w:fill="FFFFFF"/>
        </w:rPr>
        <w:t>(Bio-Rad, USA). Each cycle included – denaturation for 1 min at 94 °C, annealing for 2 min at 50–56 °C, and elongation for 2 min at 72 °C. Following the last cycle, the PCR mixes were incubated at 72°C for 7 min. PCR matrices were sent to an external company (</w:t>
      </w:r>
      <w:proofErr w:type="spellStart"/>
      <w:r w:rsidRPr="00A856C9">
        <w:rPr>
          <w:rFonts w:ascii="Times New Roman" w:hAnsi="Times New Roman" w:cs="Times New Roman"/>
          <w:sz w:val="24"/>
          <w:szCs w:val="24"/>
          <w:shd w:val="clear" w:color="auto" w:fill="FFFFFF"/>
        </w:rPr>
        <w:t>Genomed</w:t>
      </w:r>
      <w:proofErr w:type="spellEnd"/>
      <w:r w:rsidRPr="00A856C9">
        <w:rPr>
          <w:rFonts w:ascii="Times New Roman" w:hAnsi="Times New Roman" w:cs="Times New Roman"/>
          <w:sz w:val="24"/>
          <w:szCs w:val="24"/>
          <w:shd w:val="clear" w:color="auto" w:fill="FFFFFF"/>
        </w:rPr>
        <w:t xml:space="preserve">, Poland) for paired-end Sanger sequencing. The resulting sequences were manually verified and aligned using </w:t>
      </w:r>
      <w:proofErr w:type="spellStart"/>
      <w:r w:rsidRPr="00A856C9">
        <w:rPr>
          <w:rFonts w:ascii="Times New Roman" w:hAnsi="Times New Roman" w:cs="Times New Roman"/>
          <w:sz w:val="24"/>
          <w:szCs w:val="24"/>
          <w:shd w:val="clear" w:color="auto" w:fill="FFFFFF"/>
        </w:rPr>
        <w:t>BioEdit</w:t>
      </w:r>
      <w:proofErr w:type="spellEnd"/>
      <w:r w:rsidRPr="00A856C9">
        <w:rPr>
          <w:rFonts w:ascii="Times New Roman" w:hAnsi="Times New Roman" w:cs="Times New Roman"/>
          <w:sz w:val="24"/>
          <w:szCs w:val="24"/>
          <w:shd w:val="clear" w:color="auto" w:fill="FFFFFF"/>
        </w:rPr>
        <w:t xml:space="preserve"> ver. 7.0.5.3 </w:t>
      </w:r>
      <w:r w:rsidR="00677BC9" w:rsidRPr="00A856C9">
        <w:rPr>
          <w:rFonts w:ascii="Times New Roman" w:hAnsi="Times New Roman" w:cs="Times New Roman"/>
          <w:sz w:val="24"/>
          <w:szCs w:val="24"/>
          <w:shd w:val="clear" w:color="auto" w:fill="FFFFFF"/>
        </w:rPr>
        <w:fldChar w:fldCharType="begin" w:fldLock="1"/>
      </w:r>
      <w:r w:rsidRPr="00A856C9">
        <w:rPr>
          <w:rFonts w:ascii="Times New Roman" w:hAnsi="Times New Roman" w:cs="Times New Roman"/>
          <w:sz w:val="24"/>
          <w:szCs w:val="24"/>
          <w:shd w:val="clear" w:color="auto" w:fill="FFFFFF"/>
        </w:rPr>
        <w:instrText>ADDIN CSL_CITATION {"citationItems":[{"id":"ITEM-1","itemData":{"author":[{"dropping-particle":"","family":"Hall","given":"Thomas A.","non-dropping-particle":"","parse-names":false,"suffix":""}],"container-title":"Nucleic Acid Symposium Series","id":"ITEM-1","issued":{"date-parts":[["1999"]]},"page":"95-98","title":"BioEdit: a user-friendly biological sequence alignment editor and analysis program for Windows 95/98/NT","type":"article-journal","volume":"41"},"uris":["http://www.mendeley.com/documents/?uuid=25027620-065f-4082-a462-a2e1bddb6e0b"]}],"mendeley":{"formattedCitation":"(T. A. Hall, 1999)","plainTextFormattedCitation":"(T. A. Hall, 1999)","previouslyFormattedCitation":"(T. A. Hall, 1999)"},"properties":{"noteIndex":0},"schema":"https://github.com/citation-style-language/schema/raw/master/csl-citation.json"}</w:instrText>
      </w:r>
      <w:r w:rsidR="00677BC9" w:rsidRPr="00A856C9">
        <w:rPr>
          <w:rFonts w:ascii="Times New Roman" w:hAnsi="Times New Roman" w:cs="Times New Roman"/>
          <w:sz w:val="24"/>
          <w:szCs w:val="24"/>
          <w:shd w:val="clear" w:color="auto" w:fill="FFFFFF"/>
        </w:rPr>
        <w:fldChar w:fldCharType="separate"/>
      </w:r>
      <w:r w:rsidRPr="00A856C9">
        <w:rPr>
          <w:rFonts w:ascii="Times New Roman" w:hAnsi="Times New Roman" w:cs="Times New Roman"/>
          <w:noProof/>
          <w:sz w:val="24"/>
          <w:szCs w:val="24"/>
          <w:shd w:val="clear" w:color="auto" w:fill="FFFFFF"/>
        </w:rPr>
        <w:t>(T. A. Hall, 1999)</w:t>
      </w:r>
      <w:r w:rsidR="00677BC9" w:rsidRPr="00A856C9">
        <w:rPr>
          <w:rFonts w:ascii="Times New Roman" w:hAnsi="Times New Roman" w:cs="Times New Roman"/>
          <w:sz w:val="24"/>
          <w:szCs w:val="24"/>
          <w:shd w:val="clear" w:color="auto" w:fill="FFFFFF"/>
        </w:rPr>
        <w:fldChar w:fldCharType="end"/>
      </w:r>
      <w:r w:rsidRPr="00A856C9">
        <w:rPr>
          <w:rFonts w:ascii="Times New Roman" w:hAnsi="Times New Roman" w:cs="Times New Roman"/>
          <w:sz w:val="24"/>
          <w:szCs w:val="24"/>
          <w:shd w:val="clear" w:color="auto" w:fill="FFFFFF"/>
        </w:rPr>
        <w:t xml:space="preserve">. One sequence of </w:t>
      </w:r>
      <w:r w:rsidRPr="00A856C9">
        <w:rPr>
          <w:rFonts w:ascii="Times New Roman" w:hAnsi="Times New Roman" w:cs="Times New Roman"/>
          <w:i/>
          <w:sz w:val="24"/>
          <w:szCs w:val="24"/>
          <w:shd w:val="clear" w:color="auto" w:fill="FFFFFF"/>
        </w:rPr>
        <w:t>Gentiana orbicularis</w:t>
      </w:r>
      <w:r w:rsidRPr="00A856C9">
        <w:rPr>
          <w:rFonts w:ascii="Times New Roman" w:hAnsi="Times New Roman" w:cs="Times New Roman"/>
          <w:sz w:val="24"/>
          <w:szCs w:val="24"/>
          <w:shd w:val="clear" w:color="auto" w:fill="FFFFFF"/>
        </w:rPr>
        <w:t xml:space="preserve">, accession number: KT907682.1 </w:t>
      </w:r>
      <w:r w:rsidR="00677BC9" w:rsidRPr="00A856C9">
        <w:rPr>
          <w:rFonts w:ascii="Times New Roman" w:hAnsi="Times New Roman" w:cs="Times New Roman"/>
          <w:sz w:val="24"/>
          <w:szCs w:val="24"/>
          <w:shd w:val="clear" w:color="auto" w:fill="FFFFFF"/>
        </w:rPr>
        <w:fldChar w:fldCharType="begin" w:fldLock="1"/>
      </w:r>
      <w:r w:rsidRPr="00A856C9">
        <w:rPr>
          <w:rFonts w:ascii="Times New Roman" w:hAnsi="Times New Roman" w:cs="Times New Roman"/>
          <w:sz w:val="24"/>
          <w:szCs w:val="24"/>
          <w:shd w:val="clear" w:color="auto" w:fill="FFFFFF"/>
        </w:rPr>
        <w:instrText>ADDIN CSL_CITATION {"citationItems":[{"id":"ITEM-1","itemData":{"DOI":"10.1111/jbi.12840","ISSN":"0305-0270","author":[{"dropping-particle":"","family":"Favre","given":"Adrien","non-dropping-particle":"","parse-names":false,"suffix":""},{"dropping-particle":"","family":"Michalak","given":"Ingo","non-dropping-particle":"","parse-names":false,"suffix":""},{"dropping-particle":"","family":"Chen","given":"Chih‐Hsiung","non-dropping-particle":"","parse-names":false,"suffix":""},{"dropping-particle":"","family":"Wang","given":"Jenn‐Che","non-dropping-particle":"","parse-names":false,"suffix":""},{"dropping-particle":"","family":"Pringle","given":"James S.","non-dropping-particle":"","parse-names":false,"suffix":""},{"dropping-particle":"","family":"Matuszak","given":"Sabine","non-dropping-particle":"","parse-names":false,"suffix":""},{"dropping-particle":"","family":"Sun","given":"Hang","non-dropping-particle":"","parse-names":false,"suffix":""},{"dropping-particle":"","family":"Yuan","given":"Yong‐Ming","non-dropping-particle":"","parse-names":false,"suffix":""},{"dropping-particle":"","family":"Struwe","given":"Lena","non-dropping-particle":"","parse-names":false,"suffix":""},{"dropping-particle":"","family":"Muellner‐Riehl","given":"Alexandra N.","non-dropping-particle":"","parse-names":false,"suffix":""}],"container-title":"Journal of Biogeography","id":"ITEM-1","issue":"10","issued":{"date-parts":[["2016","10"]]},"page":"1967-1978","title":"Out‐of‐Tibet: the spatio‐temporal evolution of Gentiana (Gentianaceae)","type":"article-journal","volume":"43"},"uris":["http://www.mendeley.com/documents/?uuid=02425782-3529-42d2-ae8c-8da0e594bead"]}],"mendeley":{"formattedCitation":"(Favre et al., 2016)","plainTextFormattedCitation":"(Favre et al., 2016)","previouslyFormattedCitation":"(Favre et al., 2016)"},"properties":{"noteIndex":0},"schema":"https://github.com/citation-style-language/schema/raw/master/csl-citation.json"}</w:instrText>
      </w:r>
      <w:r w:rsidR="00677BC9" w:rsidRPr="00A856C9">
        <w:rPr>
          <w:rFonts w:ascii="Times New Roman" w:hAnsi="Times New Roman" w:cs="Times New Roman"/>
          <w:sz w:val="24"/>
          <w:szCs w:val="24"/>
          <w:shd w:val="clear" w:color="auto" w:fill="FFFFFF"/>
        </w:rPr>
        <w:fldChar w:fldCharType="separate"/>
      </w:r>
      <w:r w:rsidRPr="00A856C9">
        <w:rPr>
          <w:rFonts w:ascii="Times New Roman" w:hAnsi="Times New Roman" w:cs="Times New Roman"/>
          <w:noProof/>
          <w:sz w:val="24"/>
          <w:szCs w:val="24"/>
          <w:shd w:val="clear" w:color="auto" w:fill="FFFFFF"/>
        </w:rPr>
        <w:t>(Favre et al., 2016)</w:t>
      </w:r>
      <w:r w:rsidR="00677BC9" w:rsidRPr="00A856C9">
        <w:rPr>
          <w:rFonts w:ascii="Times New Roman" w:hAnsi="Times New Roman" w:cs="Times New Roman"/>
          <w:sz w:val="24"/>
          <w:szCs w:val="24"/>
          <w:shd w:val="clear" w:color="auto" w:fill="FFFFFF"/>
        </w:rPr>
        <w:fldChar w:fldCharType="end"/>
      </w:r>
      <w:r w:rsidRPr="00A856C9">
        <w:rPr>
          <w:rFonts w:ascii="Times New Roman" w:hAnsi="Times New Roman" w:cs="Times New Roman"/>
          <w:sz w:val="24"/>
          <w:szCs w:val="24"/>
          <w:shd w:val="clear" w:color="auto" w:fill="FFFFFF"/>
        </w:rPr>
        <w:t xml:space="preserve">, one of </w:t>
      </w:r>
      <w:r w:rsidRPr="00A856C9">
        <w:rPr>
          <w:rFonts w:ascii="Times New Roman" w:hAnsi="Times New Roman" w:cs="Times New Roman"/>
          <w:i/>
          <w:sz w:val="24"/>
          <w:szCs w:val="24"/>
          <w:shd w:val="clear" w:color="auto" w:fill="FFFFFF"/>
        </w:rPr>
        <w:t>Gentiana verna</w:t>
      </w:r>
      <w:r w:rsidRPr="00A856C9">
        <w:rPr>
          <w:rFonts w:ascii="Times New Roman" w:hAnsi="Times New Roman" w:cs="Times New Roman"/>
          <w:sz w:val="24"/>
          <w:szCs w:val="24"/>
          <w:shd w:val="clear" w:color="auto" w:fill="FFFFFF"/>
        </w:rPr>
        <w:t xml:space="preserve">, accession number KT907736.1 </w:t>
      </w:r>
      <w:r w:rsidR="00677BC9" w:rsidRPr="00A856C9">
        <w:rPr>
          <w:rFonts w:ascii="Times New Roman" w:hAnsi="Times New Roman" w:cs="Times New Roman"/>
          <w:sz w:val="24"/>
          <w:szCs w:val="24"/>
          <w:shd w:val="clear" w:color="auto" w:fill="FFFFFF"/>
        </w:rPr>
        <w:fldChar w:fldCharType="begin" w:fldLock="1"/>
      </w:r>
      <w:r w:rsidRPr="00A856C9">
        <w:rPr>
          <w:rFonts w:ascii="Times New Roman" w:hAnsi="Times New Roman" w:cs="Times New Roman"/>
          <w:sz w:val="24"/>
          <w:szCs w:val="24"/>
          <w:shd w:val="clear" w:color="auto" w:fill="FFFFFF"/>
        </w:rPr>
        <w:instrText>ADDIN CSL_CITATION {"citationItems":[{"id":"ITEM-1","itemData":{"DOI":"10.1111/jbi.12840","ISSN":"0305-0270","author":[{"dropping-particle":"","family":"Favre","given":"Adrien","non-dropping-particle":"","parse-names":false,"suffix":""},{"dropping-particle":"","family":"Michalak","given":"Ingo","non-dropping-particle":"","parse-names":false,"suffix":""},{"dropping-particle":"","family":"Chen","given":"Chih‐Hsiung","non-dropping-particle":"","parse-names":false,"suffix":""},{"dropping-particle":"","family":"Wang","given":"Jenn‐Che","non-dropping-particle":"","parse-names":false,"suffix":""},{"dropping-particle":"","family":"Pringle","given":"James S.","non-dropping-particle":"","parse-names":false,"suffix":""},{"dropping-particle":"","family":"Matuszak","given":"Sabine","non-dropping-particle":"","parse-names":false,"suffix":""},{"dropping-particle":"","family":"Sun","given":"Hang","non-dropping-particle":"","parse-names":false,"suffix":""},{"dropping-particle":"","family":"Yuan","given":"Yong‐Ming","non-dropping-particle":"","parse-names":false,"suffix":""},{"dropping-particle":"","family":"Struwe","given":"Lena","non-dropping-particle":"","parse-names":false,"suffix":""},{"dropping-particle":"","family":"Muellner‐Riehl","given":"Alexandra N.","non-dropping-particle":"","parse-names":false,"suffix":""}],"container-title":"Journal of Biogeography","id":"ITEM-1","issue":"10","issued":{"date-parts":[["2016","10"]]},"page":"1967-1978","title":"Out‐of‐Tibet: the spatio‐temporal evolution of Gentiana (Gentianaceae)","type":"article-journal","volume":"43"},"uris":["http://www.mendeley.com/documents/?uuid=02425782-3529-42d2-ae8c-8da0e594bead"]}],"mendeley":{"formattedCitation":"(Favre et al., 2016)","plainTextFormattedCitation":"(Favre et al., 2016)","previouslyFormattedCitation":"(Favre et al., 2016)"},"properties":{"noteIndex":0},"schema":"https://github.com/citation-style-language/schema/raw/master/csl-citation.json"}</w:instrText>
      </w:r>
      <w:r w:rsidR="00677BC9" w:rsidRPr="00A856C9">
        <w:rPr>
          <w:rFonts w:ascii="Times New Roman" w:hAnsi="Times New Roman" w:cs="Times New Roman"/>
          <w:sz w:val="24"/>
          <w:szCs w:val="24"/>
          <w:shd w:val="clear" w:color="auto" w:fill="FFFFFF"/>
        </w:rPr>
        <w:fldChar w:fldCharType="separate"/>
      </w:r>
      <w:r w:rsidRPr="00A856C9">
        <w:rPr>
          <w:rFonts w:ascii="Times New Roman" w:hAnsi="Times New Roman" w:cs="Times New Roman"/>
          <w:noProof/>
          <w:sz w:val="24"/>
          <w:szCs w:val="24"/>
          <w:shd w:val="clear" w:color="auto" w:fill="FFFFFF"/>
        </w:rPr>
        <w:t>(Favre et al., 2016)</w:t>
      </w:r>
      <w:r w:rsidR="00677BC9" w:rsidRPr="00A856C9">
        <w:rPr>
          <w:rFonts w:ascii="Times New Roman" w:hAnsi="Times New Roman" w:cs="Times New Roman"/>
          <w:sz w:val="24"/>
          <w:szCs w:val="24"/>
          <w:shd w:val="clear" w:color="auto" w:fill="FFFFFF"/>
        </w:rPr>
        <w:fldChar w:fldCharType="end"/>
      </w:r>
      <w:r w:rsidRPr="00A856C9">
        <w:rPr>
          <w:rFonts w:ascii="Times New Roman" w:hAnsi="Times New Roman" w:cs="Times New Roman"/>
          <w:sz w:val="24"/>
          <w:szCs w:val="24"/>
          <w:shd w:val="clear" w:color="auto" w:fill="FFFFFF"/>
        </w:rPr>
        <w:t xml:space="preserve">, and one of </w:t>
      </w:r>
      <w:r w:rsidRPr="00A856C9">
        <w:rPr>
          <w:rFonts w:ascii="Times New Roman" w:hAnsi="Times New Roman" w:cs="Times New Roman"/>
          <w:i/>
          <w:sz w:val="24"/>
          <w:szCs w:val="24"/>
          <w:shd w:val="clear" w:color="auto" w:fill="FFFFFF"/>
        </w:rPr>
        <w:t xml:space="preserve">Gentiana </w:t>
      </w:r>
      <w:proofErr w:type="spellStart"/>
      <w:r w:rsidRPr="00A856C9">
        <w:rPr>
          <w:rFonts w:ascii="Times New Roman" w:hAnsi="Times New Roman" w:cs="Times New Roman"/>
          <w:i/>
          <w:sz w:val="24"/>
          <w:szCs w:val="24"/>
          <w:shd w:val="clear" w:color="auto" w:fill="FFFFFF"/>
        </w:rPr>
        <w:t>brachyphylla</w:t>
      </w:r>
      <w:proofErr w:type="spellEnd"/>
      <w:r w:rsidRPr="00A856C9">
        <w:rPr>
          <w:rFonts w:ascii="Times New Roman" w:hAnsi="Times New Roman" w:cs="Times New Roman"/>
          <w:sz w:val="24"/>
          <w:szCs w:val="24"/>
          <w:shd w:val="clear" w:color="auto" w:fill="FFFFFF"/>
        </w:rPr>
        <w:t xml:space="preserve">, accession number: KF563949.1 </w:t>
      </w:r>
      <w:r w:rsidR="00677BC9" w:rsidRPr="00A856C9">
        <w:rPr>
          <w:rFonts w:ascii="Times New Roman" w:hAnsi="Times New Roman" w:cs="Times New Roman"/>
          <w:sz w:val="24"/>
          <w:szCs w:val="24"/>
          <w:shd w:val="clear" w:color="auto" w:fill="FFFFFF"/>
        </w:rPr>
        <w:fldChar w:fldCharType="begin" w:fldLock="1"/>
      </w:r>
      <w:r w:rsidRPr="00A856C9">
        <w:rPr>
          <w:rFonts w:ascii="Times New Roman" w:hAnsi="Times New Roman" w:cs="Times New Roman"/>
          <w:sz w:val="24"/>
          <w:szCs w:val="24"/>
          <w:shd w:val="clear" w:color="auto" w:fill="FFFFFF"/>
        </w:rPr>
        <w:instrText>ADDIN CSL_CITATION {"citationItems":[{"id":"ITEM-1","itemData":{"DOI":"10.1111/jbi.12840","ISSN":"0305-0270","author":[{"dropping-particle":"","family":"Favre","given":"Adrien","non-dropping-particle":"","parse-names":false,"suffix":""},{"dropping-particle":"","family":"Michalak","given":"Ingo","non-dropping-particle":"","parse-names":false,"suffix":""},{"dropping-particle":"","family":"Chen","given":"Chih‐Hsiung","non-dropping-particle":"","parse-names":false,"suffix":""},{"dropping-particle":"","family":"Wang","given":"Jenn‐Che","non-dropping-particle":"","parse-names":false,"suffix":""},{"dropping-particle":"","family":"Pringle","given":"James S.","non-dropping-particle":"","parse-names":false,"suffix":""},{"dropping-particle":"","family":"Matuszak","given":"Sabine","non-dropping-particle":"","parse-names":false,"suffix":""},{"dropping-particle":"","family":"Sun","given":"Hang","non-dropping-particle":"","parse-names":false,"suffix":""},{"dropping-particle":"","family":"Yuan","given":"Yong‐Ming","non-dropping-particle":"","parse-names":false,"suffix":""},{"dropping-particle":"","family":"Struwe","given":"Lena","non-dropping-particle":"","parse-names":false,"suffix":""},{"dropping-particle":"","family":"Muellner‐Riehl","given":"Alexandra N.","non-dropping-particle":"","parse-names":false,"suffix":""}],"container-title":"Journal of Biogeography","id":"ITEM-1","issue":"10","issued":{"date-parts":[["2016","10"]]},"page":"1967-1978","title":"Out‐of‐Tibet: the spatio‐temporal evolution of Gentiana (Gentianaceae)","type":"article-journal","volume":"43"},"uris":["http://www.mendeley.com/documents/?uuid=02425782-3529-42d2-ae8c-8da0e594bead"]}],"mendeley":{"formattedCitation":"(Favre et al., 2016)","plainTextFormattedCitation":"(Favre et al., 2016)","previouslyFormattedCitation":"(Favre et al., 2016)"},"properties":{"noteIndex":0},"schema":"https://github.com/citation-style-language/schema/raw/master/csl-citation.json"}</w:instrText>
      </w:r>
      <w:r w:rsidR="00677BC9" w:rsidRPr="00A856C9">
        <w:rPr>
          <w:rFonts w:ascii="Times New Roman" w:hAnsi="Times New Roman" w:cs="Times New Roman"/>
          <w:sz w:val="24"/>
          <w:szCs w:val="24"/>
          <w:shd w:val="clear" w:color="auto" w:fill="FFFFFF"/>
        </w:rPr>
        <w:fldChar w:fldCharType="separate"/>
      </w:r>
      <w:r w:rsidRPr="00A856C9">
        <w:rPr>
          <w:rFonts w:ascii="Times New Roman" w:hAnsi="Times New Roman" w:cs="Times New Roman"/>
          <w:noProof/>
          <w:sz w:val="24"/>
          <w:szCs w:val="24"/>
          <w:shd w:val="clear" w:color="auto" w:fill="FFFFFF"/>
        </w:rPr>
        <w:t>(Favre et al., 2016)</w:t>
      </w:r>
      <w:r w:rsidR="00677BC9" w:rsidRPr="00A856C9">
        <w:rPr>
          <w:rFonts w:ascii="Times New Roman" w:hAnsi="Times New Roman" w:cs="Times New Roman"/>
          <w:sz w:val="24"/>
          <w:szCs w:val="24"/>
          <w:shd w:val="clear" w:color="auto" w:fill="FFFFFF"/>
        </w:rPr>
        <w:fldChar w:fldCharType="end"/>
      </w:r>
      <w:r w:rsidRPr="00A856C9">
        <w:rPr>
          <w:rFonts w:ascii="Times New Roman" w:hAnsi="Times New Roman" w:cs="Times New Roman"/>
          <w:sz w:val="24"/>
          <w:szCs w:val="24"/>
          <w:shd w:val="clear" w:color="auto" w:fill="FFFFFF"/>
        </w:rPr>
        <w:t xml:space="preserve">  were taken from the GenBank repository and added to the ITS1-5.8 S-ITS2 dataset (Table S2) as references to compare their DNA profiles with our samples. One sequence of </w:t>
      </w:r>
      <w:r w:rsidRPr="00A856C9">
        <w:rPr>
          <w:rFonts w:ascii="Times New Roman" w:hAnsi="Times New Roman" w:cs="Times New Roman"/>
          <w:i/>
          <w:sz w:val="24"/>
          <w:szCs w:val="24"/>
          <w:shd w:val="clear" w:color="auto" w:fill="FFFFFF"/>
        </w:rPr>
        <w:t xml:space="preserve">Gentiana </w:t>
      </w:r>
      <w:proofErr w:type="spellStart"/>
      <w:r w:rsidRPr="00A856C9">
        <w:rPr>
          <w:rFonts w:ascii="Times New Roman" w:hAnsi="Times New Roman" w:cs="Times New Roman"/>
          <w:i/>
          <w:sz w:val="24"/>
          <w:szCs w:val="24"/>
          <w:shd w:val="clear" w:color="auto" w:fill="FFFFFF"/>
        </w:rPr>
        <w:t>asclepiadea</w:t>
      </w:r>
      <w:proofErr w:type="spellEnd"/>
      <w:r w:rsidRPr="00A856C9">
        <w:rPr>
          <w:rFonts w:ascii="Times New Roman" w:hAnsi="Times New Roman" w:cs="Times New Roman"/>
          <w:sz w:val="24"/>
          <w:szCs w:val="24"/>
          <w:shd w:val="clear" w:color="auto" w:fill="FFFFFF"/>
        </w:rPr>
        <w:t xml:space="preserve">, accession number: GU251025.1 </w:t>
      </w:r>
      <w:r w:rsidR="00677BC9" w:rsidRPr="00A856C9">
        <w:rPr>
          <w:rFonts w:ascii="Times New Roman" w:hAnsi="Times New Roman" w:cs="Times New Roman"/>
          <w:sz w:val="24"/>
          <w:szCs w:val="24"/>
          <w:shd w:val="clear" w:color="auto" w:fill="FFFFFF"/>
        </w:rPr>
        <w:fldChar w:fldCharType="begin" w:fldLock="1"/>
      </w:r>
      <w:r w:rsidRPr="00A856C9">
        <w:rPr>
          <w:rFonts w:ascii="Times New Roman" w:hAnsi="Times New Roman" w:cs="Times New Roman"/>
          <w:sz w:val="24"/>
          <w:szCs w:val="24"/>
          <w:shd w:val="clear" w:color="auto" w:fill="FFFFFF"/>
        </w:rPr>
        <w:instrText>ADDIN CSL_CITATION {"citationItems":[{"id":"ITEM-1","itemData":{"author":[{"dropping-particle":"","family":"Favre","given":"Adrien","non-dropping-particle":"","parse-names":false,"suffix":""},{"dropping-particle":"","family":"Yuan","given":"Yong-Ming","non-dropping-particle":"","parse-names":false,"suffix":""},{"dropping-particle":"","family":"Küpfer","given":"Philippe","non-dropping-particle":"","parse-names":false,"suffix":""},{"dropping-particle":"","family":"Alvarez","given":"Nadir","non-dropping-particle":"","parse-names":false,"suffix":""}],"container-title":"Taxon","id":"ITEM-1","issue":"6","issued":{"date-parts":[["2010"]]},"page":"1701-1711","title":"Phylogeny of subtribe Gentianinae (Gentianaceae): Biogeographicinferences despite limitations in temporal calibration points","type":"article-journal","volume":"59"},"uris":["http://www.mendeley.com/documents/?uuid=da09f926-afd9-4b2e-b0fe-bd22549e48a3"]}],"mendeley":{"formattedCitation":"(Favre et al., 2010)","plainTextFormattedCitation":"(Favre et al., 2010)","previouslyFormattedCitation":"(Favre et al., 2010)"},"properties":{"noteIndex":0},"schema":"https://github.com/citation-style-language/schema/raw/master/csl-citation.json"}</w:instrText>
      </w:r>
      <w:r w:rsidR="00677BC9" w:rsidRPr="00A856C9">
        <w:rPr>
          <w:rFonts w:ascii="Times New Roman" w:hAnsi="Times New Roman" w:cs="Times New Roman"/>
          <w:sz w:val="24"/>
          <w:szCs w:val="24"/>
          <w:shd w:val="clear" w:color="auto" w:fill="FFFFFF"/>
        </w:rPr>
        <w:fldChar w:fldCharType="separate"/>
      </w:r>
      <w:r w:rsidRPr="00A856C9">
        <w:rPr>
          <w:rFonts w:ascii="Times New Roman" w:hAnsi="Times New Roman" w:cs="Times New Roman"/>
          <w:noProof/>
          <w:sz w:val="24"/>
          <w:szCs w:val="24"/>
          <w:shd w:val="clear" w:color="auto" w:fill="FFFFFF"/>
        </w:rPr>
        <w:t>(Favre et al., 2010)</w:t>
      </w:r>
      <w:r w:rsidR="00677BC9" w:rsidRPr="00A856C9">
        <w:rPr>
          <w:rFonts w:ascii="Times New Roman" w:hAnsi="Times New Roman" w:cs="Times New Roman"/>
          <w:sz w:val="24"/>
          <w:szCs w:val="24"/>
          <w:shd w:val="clear" w:color="auto" w:fill="FFFFFF"/>
        </w:rPr>
        <w:fldChar w:fldCharType="end"/>
      </w:r>
      <w:r w:rsidRPr="00A856C9">
        <w:rPr>
          <w:rFonts w:ascii="Times New Roman" w:hAnsi="Times New Roman" w:cs="Times New Roman"/>
          <w:sz w:val="24"/>
          <w:szCs w:val="24"/>
          <w:shd w:val="clear" w:color="auto" w:fill="FFFFFF"/>
        </w:rPr>
        <w:t xml:space="preserve"> was used as an outgroup. The sequences were analysed using the Maximum Likelihood method in MEGA software </w:t>
      </w:r>
      <w:r w:rsidR="00677BC9" w:rsidRPr="00A856C9">
        <w:rPr>
          <w:rFonts w:ascii="Times New Roman" w:hAnsi="Times New Roman" w:cs="Times New Roman"/>
          <w:sz w:val="24"/>
          <w:szCs w:val="24"/>
          <w:shd w:val="clear" w:color="auto" w:fill="FFFFFF"/>
        </w:rPr>
        <w:fldChar w:fldCharType="begin" w:fldLock="1"/>
      </w:r>
      <w:r w:rsidRPr="00A856C9">
        <w:rPr>
          <w:rFonts w:ascii="Times New Roman" w:hAnsi="Times New Roman" w:cs="Times New Roman"/>
          <w:sz w:val="24"/>
          <w:szCs w:val="24"/>
          <w:shd w:val="clear" w:color="auto" w:fill="FFFFFF"/>
        </w:rPr>
        <w:instrText>ADDIN CSL_CITATION {"citationItems":[{"id":"ITEM-1","itemData":{"DOI":"10.1093/MOLBEV/MSW054","ISSN":"1537-1719","PMID":"27004904","abstract":"We present the latest version of the Molecular Evolutionary Genetics Analysis (MEGA) software, which contains many sophisticated methods and tools for phylogenomics and phylomedicine. In this major upgrade, MEGA has been optimized for use on 64-bit computing systems for analyzing larger datasets. Researchers can now explore and analyze tens of thousands of sequences in MEGA. The new version also provides an advanced wizard for building timetrees and includes a new functionality to automatically predict gene duplication events in gene family trees. The 64-bit MEGA is made available in two interfaces: graphical and command line. The graphical user interface (GUI) is a native Microsoft Windows application that can also be used on Mac OS X. The command line MEGA is available as native applications for Windows, Linux, and Mac OS X. They are intended for use in high-throughput and scripted analysis. Both versions are available from www.megasoftware.net free of charge.","author":[{"dropping-particle":"","family":"Kumar","given":"Sudhir","non-dropping-particle":"","parse-names":false,"suffix":""},{"dropping-particle":"","family":"Stecher","given":"Glen","non-dropping-particle":"","parse-names":false,"suffix":""},{"dropping-particle":"","family":"Tamura","given":"Koichiro","non-dropping-particle":"","parse-names":false,"suffix":""}],"container-title":"Molecular biology and evolution","id":"ITEM-1","issue":"7","issued":{"date-parts":[["2016","7","1"]]},"page":"1870-1874","publisher":"Mol Biol Evol","title":"MEGA7: Molecular Evolutionary Genetics Analysis Version 7.0 for Bigger Datasets","type":"article-journal","volume":"33"},"uris":["http://www.mendeley.com/documents/?uuid=1a7dc65e-23f5-34a9-b0d6-9a3172f332b3"]}],"mendeley":{"formattedCitation":"(Kumar et al., 2016)","plainTextFormattedCitation":"(Kumar et al., 2016)","previouslyFormattedCitation":"(Kumar et al., 2016)"},"properties":{"noteIndex":0},"schema":"https://github.com/citation-style-language/schema/raw/master/csl-citation.json"}</w:instrText>
      </w:r>
      <w:r w:rsidR="00677BC9" w:rsidRPr="00A856C9">
        <w:rPr>
          <w:rFonts w:ascii="Times New Roman" w:hAnsi="Times New Roman" w:cs="Times New Roman"/>
          <w:sz w:val="24"/>
          <w:szCs w:val="24"/>
          <w:shd w:val="clear" w:color="auto" w:fill="FFFFFF"/>
        </w:rPr>
        <w:fldChar w:fldCharType="separate"/>
      </w:r>
      <w:r w:rsidRPr="00A856C9">
        <w:rPr>
          <w:rFonts w:ascii="Times New Roman" w:hAnsi="Times New Roman" w:cs="Times New Roman"/>
          <w:noProof/>
          <w:sz w:val="24"/>
          <w:szCs w:val="24"/>
          <w:shd w:val="clear" w:color="auto" w:fill="FFFFFF"/>
        </w:rPr>
        <w:t>(Kumar et al., 2016)</w:t>
      </w:r>
      <w:r w:rsidR="00677BC9" w:rsidRPr="00A856C9">
        <w:rPr>
          <w:rFonts w:ascii="Times New Roman" w:hAnsi="Times New Roman" w:cs="Times New Roman"/>
          <w:sz w:val="24"/>
          <w:szCs w:val="24"/>
          <w:shd w:val="clear" w:color="auto" w:fill="FFFFFF"/>
        </w:rPr>
        <w:fldChar w:fldCharType="end"/>
      </w:r>
      <w:r w:rsidRPr="00A856C9">
        <w:rPr>
          <w:rFonts w:ascii="Times New Roman" w:hAnsi="Times New Roman" w:cs="Times New Roman"/>
          <w:sz w:val="24"/>
          <w:szCs w:val="24"/>
          <w:shd w:val="clear" w:color="auto" w:fill="FFFFFF"/>
        </w:rPr>
        <w:t xml:space="preserve"> using 1000 bootstrap replicates and General Time Reversible model </w:t>
      </w:r>
      <w:r w:rsidR="00677BC9" w:rsidRPr="00A856C9">
        <w:rPr>
          <w:rFonts w:ascii="Times New Roman" w:hAnsi="Times New Roman" w:cs="Times New Roman"/>
          <w:sz w:val="24"/>
          <w:szCs w:val="24"/>
          <w:shd w:val="clear" w:color="auto" w:fill="FFFFFF"/>
        </w:rPr>
        <w:fldChar w:fldCharType="begin" w:fldLock="1"/>
      </w:r>
      <w:r w:rsidRPr="00A856C9">
        <w:rPr>
          <w:rFonts w:ascii="Times New Roman" w:hAnsi="Times New Roman" w:cs="Times New Roman"/>
          <w:sz w:val="24"/>
          <w:szCs w:val="24"/>
          <w:shd w:val="clear" w:color="auto" w:fill="FFFFFF"/>
        </w:rPr>
        <w:instrText>ADDIN CSL_CITATION {"citationItems":[{"id":"ITEM-1","itemData":{"author":[{"dropping-particle":"","family":"Nei","given":"M.","non-dropping-particle":"","parse-names":false,"suffix":""},{"dropping-particle":"","family":"Kumar","given":"S.","non-dropping-particle":"","parse-names":false,"suffix":""}],"id":"ITEM-1","issued":{"date-parts":[["2000"]]},"publisher":"Oxford University Press","publisher-place":"New York","title":"Molecular Evolution and Phylogenetics","type":"book"},"uris":["http://www.mendeley.com/documents/?uuid=097471d5-6ca3-4375-aaec-ad03ae0934f5","http://www.mendeley.com/documents/?uuid=25924a91-9ca1-48f3-ad5a-0f290407895d"]}],"mendeley":{"formattedCitation":"(Nei &amp; Kumar, 2000)","manualFormatting":"]","plainTextFormattedCitation":"(Nei &amp; Kumar, 2000)","previouslyFormattedCitation":"(Nei &amp; Kumar, 2000)"},"properties":{"noteIndex":0},"schema":"https://github.com/citation-style-language/schema/raw/master/csl-citation.json"}</w:instrText>
      </w:r>
      <w:r w:rsidR="00677BC9" w:rsidRPr="00A856C9">
        <w:rPr>
          <w:rFonts w:ascii="Times New Roman" w:hAnsi="Times New Roman" w:cs="Times New Roman"/>
          <w:sz w:val="24"/>
          <w:szCs w:val="24"/>
          <w:shd w:val="clear" w:color="auto" w:fill="FFFFFF"/>
        </w:rPr>
        <w:fldChar w:fldCharType="separate"/>
      </w:r>
      <w:r w:rsidRPr="00A856C9">
        <w:rPr>
          <w:rFonts w:ascii="Times New Roman" w:hAnsi="Times New Roman" w:cs="Times New Roman"/>
          <w:noProof/>
          <w:sz w:val="24"/>
          <w:szCs w:val="24"/>
          <w:shd w:val="clear" w:color="auto" w:fill="FFFFFF"/>
        </w:rPr>
        <w:t>]</w:t>
      </w:r>
      <w:r w:rsidR="00677BC9" w:rsidRPr="00A856C9">
        <w:rPr>
          <w:rFonts w:ascii="Times New Roman" w:hAnsi="Times New Roman" w:cs="Times New Roman"/>
          <w:sz w:val="24"/>
          <w:szCs w:val="24"/>
          <w:shd w:val="clear" w:color="auto" w:fill="FFFFFF"/>
        </w:rPr>
        <w:fldChar w:fldCharType="end"/>
      </w:r>
      <w:r w:rsidRPr="00A856C9">
        <w:rPr>
          <w:rFonts w:ascii="Times New Roman" w:hAnsi="Times New Roman" w:cs="Times New Roman"/>
          <w:sz w:val="24"/>
          <w:szCs w:val="24"/>
          <w:shd w:val="clear" w:color="auto" w:fill="FFFFFF"/>
        </w:rPr>
        <w:t xml:space="preserve"> </w:t>
      </w:r>
      <w:r w:rsidR="00677BC9" w:rsidRPr="00A856C9">
        <w:rPr>
          <w:rFonts w:ascii="Times New Roman" w:hAnsi="Times New Roman" w:cs="Times New Roman"/>
          <w:sz w:val="24"/>
          <w:szCs w:val="24"/>
          <w:shd w:val="clear" w:color="auto" w:fill="FFFFFF"/>
        </w:rPr>
        <w:fldChar w:fldCharType="begin" w:fldLock="1"/>
      </w:r>
      <w:r w:rsidRPr="00A856C9">
        <w:rPr>
          <w:rFonts w:ascii="Times New Roman" w:hAnsi="Times New Roman" w:cs="Times New Roman"/>
          <w:sz w:val="24"/>
          <w:szCs w:val="24"/>
          <w:shd w:val="clear" w:color="auto" w:fill="FFFFFF"/>
        </w:rPr>
        <w:instrText>ADDIN CSL_CITATION {"citationItems":[{"id":"ITEM-1","itemData":{"author":[{"dropping-particle":"","family":"Nei","given":"M.","non-dropping-particle":"","parse-names":false,"suffix":""},{"dropping-particle":"","family":"Kumar","given":"S.","non-dropping-particle":"","parse-names":false,"suffix":""}],"id":"ITEM-1","issued":{"date-parts":[["2000"]]},"publisher":"Oxford University Press","publisher-place":"New York","title":"Molecular Evolution and Phylogenetics","type":"book"},"uris":["http://www.mendeley.com/documents/?uuid=097471d5-6ca3-4375-aaec-ad03ae0934f5"]}],"mendeley":{"formattedCitation":"(Nei &amp; Kumar, 2000)","plainTextFormattedCitation":"(Nei &amp; Kumar, 2000)","previouslyFormattedCitation":"(Nei &amp; Kumar, 2000)"},"properties":{"noteIndex":0},"schema":"https://github.com/citation-style-language/schema/raw/master/csl-citation.json"}</w:instrText>
      </w:r>
      <w:r w:rsidR="00677BC9" w:rsidRPr="00A856C9">
        <w:rPr>
          <w:rFonts w:ascii="Times New Roman" w:hAnsi="Times New Roman" w:cs="Times New Roman"/>
          <w:sz w:val="24"/>
          <w:szCs w:val="24"/>
          <w:shd w:val="clear" w:color="auto" w:fill="FFFFFF"/>
        </w:rPr>
        <w:fldChar w:fldCharType="separate"/>
      </w:r>
      <w:r w:rsidRPr="00A856C9">
        <w:rPr>
          <w:rFonts w:ascii="Times New Roman" w:hAnsi="Times New Roman" w:cs="Times New Roman"/>
          <w:noProof/>
          <w:sz w:val="24"/>
          <w:szCs w:val="24"/>
          <w:shd w:val="clear" w:color="auto" w:fill="FFFFFF"/>
        </w:rPr>
        <w:t>(Nei &amp; Kumar, 2000)</w:t>
      </w:r>
      <w:r w:rsidR="00677BC9" w:rsidRPr="00A856C9">
        <w:rPr>
          <w:rFonts w:ascii="Times New Roman" w:hAnsi="Times New Roman" w:cs="Times New Roman"/>
          <w:sz w:val="24"/>
          <w:szCs w:val="24"/>
          <w:shd w:val="clear" w:color="auto" w:fill="FFFFFF"/>
        </w:rPr>
        <w:fldChar w:fldCharType="end"/>
      </w:r>
      <w:r w:rsidRPr="00A856C9">
        <w:rPr>
          <w:rFonts w:ascii="Times New Roman" w:hAnsi="Times New Roman" w:cs="Times New Roman"/>
          <w:sz w:val="24"/>
          <w:szCs w:val="24"/>
          <w:shd w:val="clear" w:color="auto" w:fill="FFFFFF"/>
        </w:rPr>
        <w:t>.</w:t>
      </w:r>
    </w:p>
    <w:p w14:paraId="16DA762D" w14:textId="77777777" w:rsidR="00F13C2D" w:rsidRPr="00A856C9" w:rsidRDefault="00F13C2D" w:rsidP="00B155CE">
      <w:pPr>
        <w:spacing w:before="120" w:after="0" w:line="360" w:lineRule="auto"/>
        <w:jc w:val="both"/>
        <w:rPr>
          <w:rFonts w:ascii="Times New Roman" w:hAnsi="Times New Roman" w:cs="Times New Roman"/>
          <w:sz w:val="24"/>
          <w:szCs w:val="24"/>
          <w:shd w:val="clear" w:color="auto" w:fill="FFFFFF"/>
        </w:rPr>
      </w:pPr>
    </w:p>
    <w:p w14:paraId="55F45092" w14:textId="421D683B" w:rsidR="002E20E7" w:rsidRPr="00A856C9" w:rsidRDefault="002E20E7" w:rsidP="002E20E7">
      <w:pPr>
        <w:spacing w:after="0" w:line="360" w:lineRule="auto"/>
        <w:rPr>
          <w:rFonts w:ascii="Times New Roman" w:hAnsi="Times New Roman" w:cs="Times New Roman"/>
          <w:sz w:val="24"/>
          <w:szCs w:val="24"/>
          <w:shd w:val="clear" w:color="auto" w:fill="FFFFFF"/>
        </w:rPr>
      </w:pPr>
      <w:r w:rsidRPr="00F14455">
        <w:rPr>
          <w:rFonts w:ascii="Times New Roman" w:hAnsi="Times New Roman" w:cs="Times New Roman"/>
          <w:b/>
          <w:bCs/>
          <w:sz w:val="24"/>
          <w:szCs w:val="24"/>
          <w:shd w:val="clear" w:color="auto" w:fill="FFFFFF"/>
        </w:rPr>
        <w:lastRenderedPageBreak/>
        <w:t xml:space="preserve">Table </w:t>
      </w:r>
      <w:r w:rsidR="005B2F57" w:rsidRPr="00F14455">
        <w:rPr>
          <w:rFonts w:ascii="Times New Roman" w:hAnsi="Times New Roman" w:cs="Times New Roman"/>
          <w:b/>
          <w:bCs/>
          <w:sz w:val="24"/>
          <w:szCs w:val="24"/>
          <w:shd w:val="clear" w:color="auto" w:fill="FFFFFF"/>
        </w:rPr>
        <w:t>S2</w:t>
      </w:r>
      <w:r w:rsidRPr="00A856C9">
        <w:rPr>
          <w:rFonts w:ascii="Times New Roman" w:hAnsi="Times New Roman" w:cs="Times New Roman"/>
          <w:sz w:val="24"/>
          <w:szCs w:val="24"/>
          <w:shd w:val="clear" w:color="auto" w:fill="FFFFFF"/>
        </w:rPr>
        <w:t xml:space="preserve"> GenBank accessions of ITS1-5.8 S-ITS2 of nuclear ribosomal DNA generated in this study for </w:t>
      </w:r>
      <w:r w:rsidRPr="00A856C9">
        <w:rPr>
          <w:rFonts w:ascii="Times New Roman" w:hAnsi="Times New Roman" w:cs="Times New Roman"/>
          <w:i/>
          <w:sz w:val="24"/>
          <w:szCs w:val="24"/>
          <w:shd w:val="clear" w:color="auto" w:fill="FFFFFF"/>
        </w:rPr>
        <w:t>Gentiana</w:t>
      </w:r>
      <w:r w:rsidRPr="00A856C9">
        <w:rPr>
          <w:rFonts w:ascii="Times New Roman" w:hAnsi="Times New Roman" w:cs="Times New Roman"/>
          <w:sz w:val="24"/>
          <w:szCs w:val="24"/>
          <w:shd w:val="clear" w:color="auto" w:fill="FFFFFF"/>
        </w:rPr>
        <w:t xml:space="preserve"> species from the Tatra Mountains, Poland.</w:t>
      </w:r>
    </w:p>
    <w:tbl>
      <w:tblPr>
        <w:tblStyle w:val="Tabela-Siatka"/>
        <w:tblW w:w="9464" w:type="dxa"/>
        <w:tblBorders>
          <w:left w:val="none" w:sz="0" w:space="0" w:color="auto"/>
          <w:right w:val="none" w:sz="0" w:space="0" w:color="auto"/>
        </w:tblBorders>
        <w:tblLook w:val="04A0" w:firstRow="1" w:lastRow="0" w:firstColumn="1" w:lastColumn="0" w:noHBand="0" w:noVBand="1"/>
      </w:tblPr>
      <w:tblGrid>
        <w:gridCol w:w="1243"/>
        <w:gridCol w:w="992"/>
        <w:gridCol w:w="1275"/>
        <w:gridCol w:w="4253"/>
        <w:gridCol w:w="1701"/>
      </w:tblGrid>
      <w:tr w:rsidR="002E20E7" w:rsidRPr="00A856C9" w14:paraId="7CF8C564" w14:textId="77777777" w:rsidTr="00AE6E01">
        <w:tc>
          <w:tcPr>
            <w:tcW w:w="1243" w:type="dxa"/>
          </w:tcPr>
          <w:p w14:paraId="18C3E209" w14:textId="77777777" w:rsidR="002E20E7" w:rsidRPr="00A856C9" w:rsidRDefault="002E20E7" w:rsidP="002E20E7">
            <w:pPr>
              <w:rPr>
                <w:rFonts w:ascii="Times New Roman" w:hAnsi="Times New Roman" w:cs="Times New Roman"/>
                <w:b/>
                <w:sz w:val="20"/>
                <w:szCs w:val="20"/>
                <w:shd w:val="clear" w:color="auto" w:fill="FFFFFF"/>
              </w:rPr>
            </w:pPr>
            <w:r w:rsidRPr="00A856C9">
              <w:rPr>
                <w:rFonts w:ascii="Times New Roman" w:hAnsi="Times New Roman" w:cs="Times New Roman"/>
                <w:b/>
                <w:sz w:val="20"/>
                <w:szCs w:val="20"/>
                <w:shd w:val="clear" w:color="auto" w:fill="FFFFFF"/>
              </w:rPr>
              <w:t>Accession</w:t>
            </w:r>
          </w:p>
        </w:tc>
        <w:tc>
          <w:tcPr>
            <w:tcW w:w="992" w:type="dxa"/>
          </w:tcPr>
          <w:p w14:paraId="2DC32373" w14:textId="77777777" w:rsidR="002E20E7" w:rsidRPr="00A856C9" w:rsidRDefault="002E20E7" w:rsidP="002E20E7">
            <w:pPr>
              <w:rPr>
                <w:rFonts w:ascii="Times New Roman" w:hAnsi="Times New Roman" w:cs="Times New Roman"/>
                <w:b/>
                <w:sz w:val="20"/>
                <w:szCs w:val="20"/>
                <w:shd w:val="clear" w:color="auto" w:fill="FFFFFF"/>
              </w:rPr>
            </w:pPr>
            <w:r w:rsidRPr="00A856C9">
              <w:rPr>
                <w:rFonts w:ascii="Times New Roman" w:hAnsi="Times New Roman" w:cs="Times New Roman"/>
                <w:b/>
                <w:sz w:val="20"/>
                <w:szCs w:val="20"/>
                <w:shd w:val="clear" w:color="auto" w:fill="FFFFFF"/>
              </w:rPr>
              <w:t>Isolate</w:t>
            </w:r>
          </w:p>
        </w:tc>
        <w:tc>
          <w:tcPr>
            <w:tcW w:w="1275" w:type="dxa"/>
          </w:tcPr>
          <w:p w14:paraId="3233C4C0" w14:textId="77777777" w:rsidR="002E20E7" w:rsidRPr="00A856C9" w:rsidRDefault="002E20E7" w:rsidP="002E20E7">
            <w:pPr>
              <w:rPr>
                <w:rFonts w:ascii="Times New Roman" w:hAnsi="Times New Roman" w:cs="Times New Roman"/>
                <w:b/>
                <w:sz w:val="20"/>
                <w:szCs w:val="20"/>
                <w:shd w:val="clear" w:color="auto" w:fill="FFFFFF"/>
              </w:rPr>
            </w:pPr>
            <w:r w:rsidRPr="00A856C9">
              <w:rPr>
                <w:rFonts w:ascii="Times New Roman" w:hAnsi="Times New Roman" w:cs="Times New Roman"/>
                <w:b/>
                <w:sz w:val="20"/>
                <w:szCs w:val="20"/>
                <w:shd w:val="clear" w:color="auto" w:fill="FFFFFF"/>
              </w:rPr>
              <w:t>Species</w:t>
            </w:r>
          </w:p>
        </w:tc>
        <w:tc>
          <w:tcPr>
            <w:tcW w:w="4253" w:type="dxa"/>
          </w:tcPr>
          <w:p w14:paraId="070FC8A7" w14:textId="77777777" w:rsidR="002E20E7" w:rsidRPr="00A856C9" w:rsidRDefault="002E20E7" w:rsidP="002E20E7">
            <w:pPr>
              <w:rPr>
                <w:rFonts w:ascii="Times New Roman" w:hAnsi="Times New Roman" w:cs="Times New Roman"/>
                <w:b/>
                <w:sz w:val="20"/>
                <w:szCs w:val="20"/>
                <w:shd w:val="clear" w:color="auto" w:fill="FFFFFF"/>
              </w:rPr>
            </w:pPr>
            <w:r w:rsidRPr="00A856C9">
              <w:rPr>
                <w:rFonts w:ascii="Times New Roman" w:hAnsi="Times New Roman" w:cs="Times New Roman"/>
                <w:b/>
                <w:sz w:val="20"/>
                <w:szCs w:val="20"/>
                <w:shd w:val="clear" w:color="auto" w:fill="FFFFFF"/>
              </w:rPr>
              <w:t>Locality</w:t>
            </w:r>
          </w:p>
        </w:tc>
        <w:tc>
          <w:tcPr>
            <w:tcW w:w="1701" w:type="dxa"/>
          </w:tcPr>
          <w:p w14:paraId="03916C6A" w14:textId="77777777" w:rsidR="002E20E7" w:rsidRPr="00A856C9" w:rsidRDefault="002E20E7" w:rsidP="002E20E7">
            <w:pPr>
              <w:rPr>
                <w:rFonts w:ascii="Times New Roman" w:hAnsi="Times New Roman" w:cs="Times New Roman"/>
                <w:b/>
                <w:sz w:val="20"/>
                <w:szCs w:val="20"/>
                <w:shd w:val="clear" w:color="auto" w:fill="FFFFFF"/>
              </w:rPr>
            </w:pPr>
            <w:r w:rsidRPr="00A856C9">
              <w:rPr>
                <w:rFonts w:ascii="Times New Roman" w:hAnsi="Times New Roman" w:cs="Times New Roman"/>
                <w:b/>
                <w:sz w:val="20"/>
                <w:szCs w:val="20"/>
                <w:shd w:val="clear" w:color="auto" w:fill="FFFFFF"/>
              </w:rPr>
              <w:t>Collection date</w:t>
            </w:r>
          </w:p>
        </w:tc>
      </w:tr>
      <w:tr w:rsidR="002E20E7" w:rsidRPr="00A856C9" w14:paraId="3D982ED9" w14:textId="77777777" w:rsidTr="00AE6E01">
        <w:tc>
          <w:tcPr>
            <w:tcW w:w="1243" w:type="dxa"/>
          </w:tcPr>
          <w:p w14:paraId="6EB997F1" w14:textId="77777777" w:rsidR="002E20E7" w:rsidRPr="00A856C9" w:rsidRDefault="002E20E7"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OP743368</w:t>
            </w:r>
          </w:p>
        </w:tc>
        <w:tc>
          <w:tcPr>
            <w:tcW w:w="992" w:type="dxa"/>
          </w:tcPr>
          <w:p w14:paraId="6106FA40" w14:textId="77777777" w:rsidR="002E20E7" w:rsidRPr="00A856C9" w:rsidRDefault="002E20E7"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GEN16</w:t>
            </w:r>
          </w:p>
        </w:tc>
        <w:tc>
          <w:tcPr>
            <w:tcW w:w="1275" w:type="dxa"/>
          </w:tcPr>
          <w:p w14:paraId="63BB5346" w14:textId="77777777" w:rsidR="002E20E7" w:rsidRPr="00A856C9" w:rsidRDefault="002E20E7" w:rsidP="002E20E7">
            <w:pPr>
              <w:rPr>
                <w:rFonts w:ascii="Times New Roman" w:hAnsi="Times New Roman" w:cs="Times New Roman"/>
                <w:i/>
                <w:sz w:val="20"/>
                <w:szCs w:val="20"/>
                <w:shd w:val="clear" w:color="auto" w:fill="FFFFFF"/>
              </w:rPr>
            </w:pPr>
            <w:r w:rsidRPr="00A856C9">
              <w:rPr>
                <w:rFonts w:ascii="Times New Roman" w:hAnsi="Times New Roman" w:cs="Times New Roman"/>
                <w:i/>
                <w:sz w:val="20"/>
                <w:szCs w:val="20"/>
                <w:shd w:val="clear" w:color="auto" w:fill="FFFFFF"/>
              </w:rPr>
              <w:t>Gentiana orbicularis</w:t>
            </w:r>
          </w:p>
        </w:tc>
        <w:tc>
          <w:tcPr>
            <w:tcW w:w="4253" w:type="dxa"/>
          </w:tcPr>
          <w:p w14:paraId="24767F18" w14:textId="77777777" w:rsidR="002E20E7" w:rsidRPr="00A856C9" w:rsidRDefault="002E20E7"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 xml:space="preserve">Poland: Tatra Mountains, </w:t>
            </w:r>
            <w:proofErr w:type="spellStart"/>
            <w:r w:rsidRPr="00A856C9">
              <w:rPr>
                <w:rFonts w:ascii="Times New Roman" w:hAnsi="Times New Roman" w:cs="Times New Roman"/>
                <w:sz w:val="20"/>
                <w:szCs w:val="20"/>
                <w:shd w:val="clear" w:color="auto" w:fill="FFFFFF"/>
              </w:rPr>
              <w:t>Liliowe</w:t>
            </w:r>
            <w:proofErr w:type="spellEnd"/>
            <w:r w:rsidRPr="00A856C9">
              <w:rPr>
                <w:rFonts w:ascii="Times New Roman" w:hAnsi="Times New Roman" w:cs="Times New Roman"/>
                <w:sz w:val="20"/>
                <w:szCs w:val="20"/>
                <w:shd w:val="clear" w:color="auto" w:fill="FFFFFF"/>
              </w:rPr>
              <w:t xml:space="preserve"> </w:t>
            </w:r>
            <w:proofErr w:type="spellStart"/>
            <w:r w:rsidRPr="00A856C9">
              <w:rPr>
                <w:rFonts w:ascii="Times New Roman" w:hAnsi="Times New Roman" w:cs="Times New Roman"/>
                <w:sz w:val="20"/>
                <w:szCs w:val="20"/>
                <w:shd w:val="clear" w:color="auto" w:fill="FFFFFF"/>
              </w:rPr>
              <w:t>Turnie</w:t>
            </w:r>
            <w:proofErr w:type="spellEnd"/>
          </w:p>
        </w:tc>
        <w:tc>
          <w:tcPr>
            <w:tcW w:w="1701" w:type="dxa"/>
          </w:tcPr>
          <w:p w14:paraId="70F68D50" w14:textId="77777777" w:rsidR="002E20E7" w:rsidRPr="00A856C9" w:rsidRDefault="002E20E7"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14-06-2022</w:t>
            </w:r>
          </w:p>
        </w:tc>
      </w:tr>
      <w:tr w:rsidR="00D00C85" w:rsidRPr="00A856C9" w14:paraId="24154599" w14:textId="77777777" w:rsidTr="00AE6E01">
        <w:tc>
          <w:tcPr>
            <w:tcW w:w="1243" w:type="dxa"/>
          </w:tcPr>
          <w:p w14:paraId="124A0D2E" w14:textId="77777777" w:rsidR="00D00C85" w:rsidRPr="00A856C9" w:rsidRDefault="00D00C85"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OP743369</w:t>
            </w:r>
          </w:p>
        </w:tc>
        <w:tc>
          <w:tcPr>
            <w:tcW w:w="992" w:type="dxa"/>
          </w:tcPr>
          <w:p w14:paraId="3DE86917" w14:textId="77777777" w:rsidR="00D00C85" w:rsidRPr="00A856C9" w:rsidRDefault="00D00C85" w:rsidP="00D00C85">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 xml:space="preserve">GEN18 </w:t>
            </w:r>
          </w:p>
        </w:tc>
        <w:tc>
          <w:tcPr>
            <w:tcW w:w="1275" w:type="dxa"/>
          </w:tcPr>
          <w:p w14:paraId="181466DB" w14:textId="77777777" w:rsidR="00D00C85" w:rsidRPr="00A856C9" w:rsidRDefault="00D00C85" w:rsidP="006D2982">
            <w:pPr>
              <w:rPr>
                <w:rFonts w:ascii="Times New Roman" w:hAnsi="Times New Roman" w:cs="Times New Roman"/>
                <w:i/>
                <w:sz w:val="20"/>
                <w:szCs w:val="20"/>
                <w:shd w:val="clear" w:color="auto" w:fill="FFFFFF"/>
              </w:rPr>
            </w:pPr>
            <w:r w:rsidRPr="00A856C9">
              <w:rPr>
                <w:rFonts w:ascii="Times New Roman" w:hAnsi="Times New Roman" w:cs="Times New Roman"/>
                <w:i/>
                <w:sz w:val="20"/>
                <w:szCs w:val="20"/>
                <w:shd w:val="clear" w:color="auto" w:fill="FFFFFF"/>
              </w:rPr>
              <w:t>Gentiana orbicularis</w:t>
            </w:r>
          </w:p>
        </w:tc>
        <w:tc>
          <w:tcPr>
            <w:tcW w:w="4253" w:type="dxa"/>
          </w:tcPr>
          <w:p w14:paraId="61BAAEAE" w14:textId="77777777" w:rsidR="00D00C85" w:rsidRPr="00A856C9" w:rsidRDefault="00D00C85"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 xml:space="preserve">Poland: Tatra Mountains, </w:t>
            </w:r>
            <w:proofErr w:type="spellStart"/>
            <w:r w:rsidRPr="00A856C9">
              <w:rPr>
                <w:rFonts w:ascii="Times New Roman" w:hAnsi="Times New Roman" w:cs="Times New Roman"/>
                <w:sz w:val="20"/>
                <w:szCs w:val="20"/>
                <w:shd w:val="clear" w:color="auto" w:fill="FFFFFF"/>
              </w:rPr>
              <w:t>Liliowe</w:t>
            </w:r>
            <w:proofErr w:type="spellEnd"/>
            <w:r w:rsidRPr="00A856C9">
              <w:rPr>
                <w:rFonts w:ascii="Times New Roman" w:hAnsi="Times New Roman" w:cs="Times New Roman"/>
                <w:sz w:val="20"/>
                <w:szCs w:val="20"/>
                <w:shd w:val="clear" w:color="auto" w:fill="FFFFFF"/>
              </w:rPr>
              <w:t xml:space="preserve"> </w:t>
            </w:r>
            <w:proofErr w:type="spellStart"/>
            <w:r w:rsidRPr="00A856C9">
              <w:rPr>
                <w:rFonts w:ascii="Times New Roman" w:hAnsi="Times New Roman" w:cs="Times New Roman"/>
                <w:sz w:val="20"/>
                <w:szCs w:val="20"/>
                <w:shd w:val="clear" w:color="auto" w:fill="FFFFFF"/>
              </w:rPr>
              <w:t>Turnie</w:t>
            </w:r>
            <w:proofErr w:type="spellEnd"/>
          </w:p>
        </w:tc>
        <w:tc>
          <w:tcPr>
            <w:tcW w:w="1701" w:type="dxa"/>
          </w:tcPr>
          <w:p w14:paraId="51CC4238" w14:textId="77777777" w:rsidR="00D00C85" w:rsidRPr="00A856C9" w:rsidRDefault="00D00C85"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14-06-2022</w:t>
            </w:r>
          </w:p>
        </w:tc>
      </w:tr>
      <w:tr w:rsidR="00D00C85" w:rsidRPr="00A856C9" w14:paraId="237ED03A" w14:textId="77777777" w:rsidTr="00AE6E01">
        <w:tc>
          <w:tcPr>
            <w:tcW w:w="1243" w:type="dxa"/>
          </w:tcPr>
          <w:p w14:paraId="5F1BBD98" w14:textId="77777777" w:rsidR="00D00C85" w:rsidRPr="00A856C9" w:rsidRDefault="00D00C85"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OP743370</w:t>
            </w:r>
          </w:p>
        </w:tc>
        <w:tc>
          <w:tcPr>
            <w:tcW w:w="992" w:type="dxa"/>
          </w:tcPr>
          <w:p w14:paraId="46456734" w14:textId="77777777" w:rsidR="00D00C85" w:rsidRPr="00A856C9" w:rsidRDefault="00D00C85"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GEN21</w:t>
            </w:r>
          </w:p>
        </w:tc>
        <w:tc>
          <w:tcPr>
            <w:tcW w:w="1275" w:type="dxa"/>
          </w:tcPr>
          <w:p w14:paraId="6F9520D0" w14:textId="77777777" w:rsidR="00D00C85" w:rsidRPr="00A856C9" w:rsidRDefault="00D00C85" w:rsidP="00AD72E1">
            <w:pPr>
              <w:rPr>
                <w:rFonts w:ascii="Times New Roman" w:hAnsi="Times New Roman" w:cs="Times New Roman"/>
                <w:i/>
                <w:sz w:val="20"/>
                <w:szCs w:val="20"/>
                <w:shd w:val="clear" w:color="auto" w:fill="FFFFFF"/>
              </w:rPr>
            </w:pPr>
            <w:r w:rsidRPr="00A856C9">
              <w:rPr>
                <w:rFonts w:ascii="Times New Roman" w:hAnsi="Times New Roman" w:cs="Times New Roman"/>
                <w:i/>
                <w:sz w:val="20"/>
                <w:szCs w:val="20"/>
                <w:shd w:val="clear" w:color="auto" w:fill="FFFFFF"/>
              </w:rPr>
              <w:t>Gentiana orbicularis</w:t>
            </w:r>
          </w:p>
        </w:tc>
        <w:tc>
          <w:tcPr>
            <w:tcW w:w="4253" w:type="dxa"/>
          </w:tcPr>
          <w:p w14:paraId="4718AD1E" w14:textId="77777777" w:rsidR="00D00C85" w:rsidRPr="00A856C9" w:rsidRDefault="00D00C85" w:rsidP="00FA4503">
            <w:pPr>
              <w:rPr>
                <w:rFonts w:ascii="Times New Roman" w:hAnsi="Times New Roman" w:cs="Times New Roman"/>
                <w:sz w:val="20"/>
                <w:szCs w:val="20"/>
                <w:shd w:val="clear" w:color="auto" w:fill="FFFFFF"/>
                <w:lang w:val="pl-PL"/>
              </w:rPr>
            </w:pPr>
            <w:r w:rsidRPr="00A856C9">
              <w:rPr>
                <w:rFonts w:ascii="Times New Roman" w:hAnsi="Times New Roman" w:cs="Times New Roman"/>
                <w:sz w:val="20"/>
                <w:szCs w:val="20"/>
                <w:shd w:val="clear" w:color="auto" w:fill="FFFFFF"/>
                <w:lang w:val="pl-PL"/>
              </w:rPr>
              <w:t xml:space="preserve">Poland: Tatra Mountains, </w:t>
            </w:r>
            <w:proofErr w:type="spellStart"/>
            <w:r w:rsidRPr="00A856C9">
              <w:rPr>
                <w:rFonts w:ascii="Times New Roman" w:hAnsi="Times New Roman" w:cs="Times New Roman"/>
                <w:sz w:val="20"/>
                <w:szCs w:val="20"/>
                <w:shd w:val="clear" w:color="auto" w:fill="FFFFFF"/>
                <w:lang w:val="pl-PL"/>
              </w:rPr>
              <w:t>Starorobocia</w:t>
            </w:r>
            <w:r w:rsidR="00FA4503" w:rsidRPr="00A856C9">
              <w:rPr>
                <w:rFonts w:ascii="Times New Roman" w:hAnsi="Times New Roman" w:cs="Times New Roman"/>
                <w:sz w:val="20"/>
                <w:szCs w:val="20"/>
                <w:shd w:val="clear" w:color="auto" w:fill="FFFFFF"/>
                <w:lang w:val="pl-PL"/>
              </w:rPr>
              <w:t>ń</w:t>
            </w:r>
            <w:r w:rsidRPr="00A856C9">
              <w:rPr>
                <w:rFonts w:ascii="Times New Roman" w:hAnsi="Times New Roman" w:cs="Times New Roman"/>
                <w:sz w:val="20"/>
                <w:szCs w:val="20"/>
                <w:shd w:val="clear" w:color="auto" w:fill="FFFFFF"/>
                <w:lang w:val="pl-PL"/>
              </w:rPr>
              <w:t>ski</w:t>
            </w:r>
            <w:proofErr w:type="spellEnd"/>
            <w:r w:rsidRPr="00A856C9">
              <w:rPr>
                <w:rFonts w:ascii="Times New Roman" w:hAnsi="Times New Roman" w:cs="Times New Roman"/>
                <w:sz w:val="20"/>
                <w:szCs w:val="20"/>
                <w:shd w:val="clear" w:color="auto" w:fill="FFFFFF"/>
                <w:lang w:val="pl-PL"/>
              </w:rPr>
              <w:t xml:space="preserve"> Wierch</w:t>
            </w:r>
          </w:p>
        </w:tc>
        <w:tc>
          <w:tcPr>
            <w:tcW w:w="1701" w:type="dxa"/>
          </w:tcPr>
          <w:p w14:paraId="18B644EC" w14:textId="77777777" w:rsidR="00D00C85" w:rsidRPr="00A856C9" w:rsidRDefault="00D00C85"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20-06-2022</w:t>
            </w:r>
          </w:p>
        </w:tc>
      </w:tr>
      <w:tr w:rsidR="00D00C85" w:rsidRPr="00A856C9" w14:paraId="4D688139" w14:textId="77777777" w:rsidTr="00AE6E01">
        <w:tc>
          <w:tcPr>
            <w:tcW w:w="1243" w:type="dxa"/>
          </w:tcPr>
          <w:p w14:paraId="53070747" w14:textId="77777777" w:rsidR="00D00C85" w:rsidRPr="00A856C9" w:rsidRDefault="00D00C85"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OP743371</w:t>
            </w:r>
          </w:p>
        </w:tc>
        <w:tc>
          <w:tcPr>
            <w:tcW w:w="992" w:type="dxa"/>
          </w:tcPr>
          <w:p w14:paraId="4FAF1033" w14:textId="77777777" w:rsidR="00D00C85" w:rsidRPr="00A856C9" w:rsidRDefault="00D00C85"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GEN23</w:t>
            </w:r>
          </w:p>
        </w:tc>
        <w:tc>
          <w:tcPr>
            <w:tcW w:w="1275" w:type="dxa"/>
          </w:tcPr>
          <w:p w14:paraId="0A0D5377" w14:textId="77777777" w:rsidR="00D00C85" w:rsidRPr="00A856C9" w:rsidRDefault="00D00C85" w:rsidP="002E20E7">
            <w:pPr>
              <w:rPr>
                <w:rFonts w:ascii="Times New Roman" w:hAnsi="Times New Roman" w:cs="Times New Roman"/>
                <w:i/>
                <w:sz w:val="20"/>
                <w:szCs w:val="20"/>
                <w:shd w:val="clear" w:color="auto" w:fill="FFFFFF"/>
              </w:rPr>
            </w:pPr>
            <w:r w:rsidRPr="00A856C9">
              <w:rPr>
                <w:rFonts w:ascii="Times New Roman" w:hAnsi="Times New Roman" w:cs="Times New Roman"/>
                <w:i/>
                <w:sz w:val="20"/>
                <w:szCs w:val="20"/>
                <w:shd w:val="clear" w:color="auto" w:fill="FFFFFF"/>
              </w:rPr>
              <w:t>Gentiana orbicularis</w:t>
            </w:r>
          </w:p>
        </w:tc>
        <w:tc>
          <w:tcPr>
            <w:tcW w:w="4253" w:type="dxa"/>
          </w:tcPr>
          <w:p w14:paraId="3C47B507" w14:textId="77777777" w:rsidR="00D00C85" w:rsidRPr="00A856C9" w:rsidRDefault="00D00C85" w:rsidP="00FA4503">
            <w:pPr>
              <w:rPr>
                <w:rFonts w:ascii="Times New Roman" w:hAnsi="Times New Roman" w:cs="Times New Roman"/>
                <w:sz w:val="20"/>
                <w:szCs w:val="20"/>
                <w:shd w:val="clear" w:color="auto" w:fill="FFFFFF"/>
                <w:lang w:val="pl-PL"/>
              </w:rPr>
            </w:pPr>
            <w:r w:rsidRPr="00A856C9">
              <w:rPr>
                <w:rFonts w:ascii="Times New Roman" w:hAnsi="Times New Roman" w:cs="Times New Roman"/>
                <w:sz w:val="20"/>
                <w:szCs w:val="20"/>
                <w:shd w:val="clear" w:color="auto" w:fill="FFFFFF"/>
                <w:lang w:val="pl-PL"/>
              </w:rPr>
              <w:t xml:space="preserve">Poland: Tatra Mountains, </w:t>
            </w:r>
            <w:proofErr w:type="spellStart"/>
            <w:r w:rsidRPr="00A856C9">
              <w:rPr>
                <w:rFonts w:ascii="Times New Roman" w:hAnsi="Times New Roman" w:cs="Times New Roman"/>
                <w:sz w:val="20"/>
                <w:szCs w:val="20"/>
                <w:shd w:val="clear" w:color="auto" w:fill="FFFFFF"/>
                <w:lang w:val="pl-PL"/>
              </w:rPr>
              <w:t>Starorobocia</w:t>
            </w:r>
            <w:r w:rsidR="00FA4503" w:rsidRPr="00A856C9">
              <w:rPr>
                <w:rFonts w:ascii="Times New Roman" w:hAnsi="Times New Roman" w:cs="Times New Roman"/>
                <w:sz w:val="20"/>
                <w:szCs w:val="20"/>
                <w:shd w:val="clear" w:color="auto" w:fill="FFFFFF"/>
                <w:lang w:val="pl-PL"/>
              </w:rPr>
              <w:t>ń</w:t>
            </w:r>
            <w:r w:rsidRPr="00A856C9">
              <w:rPr>
                <w:rFonts w:ascii="Times New Roman" w:hAnsi="Times New Roman" w:cs="Times New Roman"/>
                <w:sz w:val="20"/>
                <w:szCs w:val="20"/>
                <w:shd w:val="clear" w:color="auto" w:fill="FFFFFF"/>
                <w:lang w:val="pl-PL"/>
              </w:rPr>
              <w:t>ski</w:t>
            </w:r>
            <w:proofErr w:type="spellEnd"/>
            <w:r w:rsidRPr="00A856C9">
              <w:rPr>
                <w:rFonts w:ascii="Times New Roman" w:hAnsi="Times New Roman" w:cs="Times New Roman"/>
                <w:sz w:val="20"/>
                <w:szCs w:val="20"/>
                <w:shd w:val="clear" w:color="auto" w:fill="FFFFFF"/>
                <w:lang w:val="pl-PL"/>
              </w:rPr>
              <w:t xml:space="preserve"> Wierch</w:t>
            </w:r>
          </w:p>
        </w:tc>
        <w:tc>
          <w:tcPr>
            <w:tcW w:w="1701" w:type="dxa"/>
          </w:tcPr>
          <w:p w14:paraId="25F89B3F" w14:textId="77777777" w:rsidR="00D00C85" w:rsidRPr="00A856C9" w:rsidRDefault="00D00C85" w:rsidP="00566275">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20-06-2022</w:t>
            </w:r>
          </w:p>
        </w:tc>
      </w:tr>
      <w:tr w:rsidR="00D00C85" w:rsidRPr="00A856C9" w14:paraId="1611B8FB" w14:textId="77777777" w:rsidTr="00AE6E01">
        <w:tc>
          <w:tcPr>
            <w:tcW w:w="1243" w:type="dxa"/>
          </w:tcPr>
          <w:p w14:paraId="3D325088" w14:textId="77777777" w:rsidR="00D00C85" w:rsidRPr="00A856C9" w:rsidRDefault="00D00C85"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OP743372</w:t>
            </w:r>
          </w:p>
        </w:tc>
        <w:tc>
          <w:tcPr>
            <w:tcW w:w="992" w:type="dxa"/>
          </w:tcPr>
          <w:p w14:paraId="4E484FAA" w14:textId="77777777" w:rsidR="00D00C85" w:rsidRPr="00A856C9" w:rsidRDefault="00D00C85"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GEN1</w:t>
            </w:r>
          </w:p>
        </w:tc>
        <w:tc>
          <w:tcPr>
            <w:tcW w:w="1275" w:type="dxa"/>
          </w:tcPr>
          <w:p w14:paraId="472519EE" w14:textId="77777777" w:rsidR="00D00C85" w:rsidRPr="00A856C9" w:rsidRDefault="00D00C85" w:rsidP="002E20E7">
            <w:pPr>
              <w:rPr>
                <w:rFonts w:ascii="Times New Roman" w:hAnsi="Times New Roman" w:cs="Times New Roman"/>
                <w:i/>
                <w:sz w:val="20"/>
                <w:szCs w:val="20"/>
                <w:shd w:val="clear" w:color="auto" w:fill="FFFFFF"/>
              </w:rPr>
            </w:pPr>
            <w:r w:rsidRPr="00A856C9">
              <w:rPr>
                <w:rFonts w:ascii="Times New Roman" w:hAnsi="Times New Roman" w:cs="Times New Roman"/>
                <w:i/>
                <w:sz w:val="20"/>
                <w:szCs w:val="20"/>
                <w:shd w:val="clear" w:color="auto" w:fill="FFFFFF"/>
              </w:rPr>
              <w:t>Gentiana verna</w:t>
            </w:r>
          </w:p>
        </w:tc>
        <w:tc>
          <w:tcPr>
            <w:tcW w:w="4253" w:type="dxa"/>
          </w:tcPr>
          <w:p w14:paraId="75608BE3" w14:textId="77777777" w:rsidR="00D00C85" w:rsidRPr="00A856C9" w:rsidRDefault="00D00C85"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 xml:space="preserve">Poland: Tatra Mountains, </w:t>
            </w:r>
            <w:proofErr w:type="spellStart"/>
            <w:r w:rsidRPr="00A856C9">
              <w:rPr>
                <w:rFonts w:ascii="Times New Roman" w:hAnsi="Times New Roman" w:cs="Times New Roman"/>
                <w:sz w:val="20"/>
                <w:szCs w:val="20"/>
                <w:shd w:val="clear" w:color="auto" w:fill="FFFFFF"/>
              </w:rPr>
              <w:t>Kopieniec</w:t>
            </w:r>
            <w:proofErr w:type="spellEnd"/>
          </w:p>
        </w:tc>
        <w:tc>
          <w:tcPr>
            <w:tcW w:w="1701" w:type="dxa"/>
          </w:tcPr>
          <w:p w14:paraId="13E367CC" w14:textId="77777777" w:rsidR="00D00C85" w:rsidRPr="00A856C9" w:rsidRDefault="00D00C85"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05-05-2021</w:t>
            </w:r>
          </w:p>
        </w:tc>
      </w:tr>
      <w:tr w:rsidR="00D00C85" w:rsidRPr="00A856C9" w14:paraId="52093831" w14:textId="77777777" w:rsidTr="00AE6E01">
        <w:tc>
          <w:tcPr>
            <w:tcW w:w="1243" w:type="dxa"/>
          </w:tcPr>
          <w:p w14:paraId="40F22DAE" w14:textId="77777777" w:rsidR="00D00C85" w:rsidRPr="00A856C9" w:rsidRDefault="00D00C85"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OP743373</w:t>
            </w:r>
          </w:p>
        </w:tc>
        <w:tc>
          <w:tcPr>
            <w:tcW w:w="992" w:type="dxa"/>
          </w:tcPr>
          <w:p w14:paraId="25CF4467" w14:textId="77777777" w:rsidR="00D00C85" w:rsidRPr="00A856C9" w:rsidRDefault="00D00C85"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GEN7</w:t>
            </w:r>
          </w:p>
        </w:tc>
        <w:tc>
          <w:tcPr>
            <w:tcW w:w="1275" w:type="dxa"/>
          </w:tcPr>
          <w:p w14:paraId="1B7FF53E" w14:textId="77777777" w:rsidR="00D00C85" w:rsidRPr="00A856C9" w:rsidRDefault="00D00C85" w:rsidP="002E20E7">
            <w:pPr>
              <w:rPr>
                <w:rFonts w:ascii="Times New Roman" w:hAnsi="Times New Roman" w:cs="Times New Roman"/>
                <w:i/>
                <w:sz w:val="20"/>
                <w:szCs w:val="20"/>
                <w:shd w:val="clear" w:color="auto" w:fill="FFFFFF"/>
              </w:rPr>
            </w:pPr>
            <w:r w:rsidRPr="00A856C9">
              <w:rPr>
                <w:rFonts w:ascii="Times New Roman" w:hAnsi="Times New Roman" w:cs="Times New Roman"/>
                <w:i/>
                <w:sz w:val="20"/>
                <w:szCs w:val="20"/>
                <w:shd w:val="clear" w:color="auto" w:fill="FFFFFF"/>
              </w:rPr>
              <w:t>Gentiana verna</w:t>
            </w:r>
          </w:p>
        </w:tc>
        <w:tc>
          <w:tcPr>
            <w:tcW w:w="4253" w:type="dxa"/>
          </w:tcPr>
          <w:p w14:paraId="16F00C7D" w14:textId="77777777" w:rsidR="00D00C85" w:rsidRPr="00A856C9" w:rsidRDefault="00D00C85"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 xml:space="preserve">Poland: Tatra Mountains, </w:t>
            </w:r>
            <w:proofErr w:type="spellStart"/>
            <w:r w:rsidRPr="00A856C9">
              <w:rPr>
                <w:rFonts w:ascii="Times New Roman" w:hAnsi="Times New Roman" w:cs="Times New Roman"/>
                <w:sz w:val="20"/>
                <w:szCs w:val="20"/>
                <w:shd w:val="clear" w:color="auto" w:fill="FFFFFF"/>
              </w:rPr>
              <w:t>Rusinowa</w:t>
            </w:r>
            <w:proofErr w:type="spellEnd"/>
            <w:r w:rsidRPr="00A856C9">
              <w:rPr>
                <w:rFonts w:ascii="Times New Roman" w:hAnsi="Times New Roman" w:cs="Times New Roman"/>
                <w:sz w:val="20"/>
                <w:szCs w:val="20"/>
                <w:shd w:val="clear" w:color="auto" w:fill="FFFFFF"/>
              </w:rPr>
              <w:t xml:space="preserve"> </w:t>
            </w:r>
            <w:proofErr w:type="spellStart"/>
            <w:r w:rsidRPr="00A856C9">
              <w:rPr>
                <w:rFonts w:ascii="Times New Roman" w:hAnsi="Times New Roman" w:cs="Times New Roman"/>
                <w:sz w:val="20"/>
                <w:szCs w:val="20"/>
                <w:shd w:val="clear" w:color="auto" w:fill="FFFFFF"/>
              </w:rPr>
              <w:t>Polana</w:t>
            </w:r>
            <w:proofErr w:type="spellEnd"/>
          </w:p>
        </w:tc>
        <w:tc>
          <w:tcPr>
            <w:tcW w:w="1701" w:type="dxa"/>
          </w:tcPr>
          <w:p w14:paraId="121BDD65" w14:textId="77777777" w:rsidR="00D00C85" w:rsidRPr="00A856C9" w:rsidRDefault="00D00C85"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13-05-2021</w:t>
            </w:r>
          </w:p>
        </w:tc>
      </w:tr>
      <w:tr w:rsidR="00D00C85" w:rsidRPr="00A856C9" w14:paraId="7F008AF6" w14:textId="77777777" w:rsidTr="00AE6E01">
        <w:tc>
          <w:tcPr>
            <w:tcW w:w="1243" w:type="dxa"/>
          </w:tcPr>
          <w:p w14:paraId="46BD9B19" w14:textId="77777777" w:rsidR="00D00C85" w:rsidRPr="00A856C9" w:rsidRDefault="00D00C85"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OP743374</w:t>
            </w:r>
          </w:p>
        </w:tc>
        <w:tc>
          <w:tcPr>
            <w:tcW w:w="992" w:type="dxa"/>
          </w:tcPr>
          <w:p w14:paraId="72F3EC1D" w14:textId="77777777" w:rsidR="00D00C85" w:rsidRPr="00A856C9" w:rsidRDefault="00D00C85"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GEN12</w:t>
            </w:r>
          </w:p>
        </w:tc>
        <w:tc>
          <w:tcPr>
            <w:tcW w:w="1275" w:type="dxa"/>
          </w:tcPr>
          <w:p w14:paraId="12B6132B" w14:textId="77777777" w:rsidR="00D00C85" w:rsidRPr="00A856C9" w:rsidRDefault="00D00C85" w:rsidP="002E20E7">
            <w:pPr>
              <w:rPr>
                <w:rFonts w:ascii="Times New Roman" w:hAnsi="Times New Roman" w:cs="Times New Roman"/>
                <w:i/>
                <w:sz w:val="20"/>
                <w:szCs w:val="20"/>
                <w:shd w:val="clear" w:color="auto" w:fill="FFFFFF"/>
              </w:rPr>
            </w:pPr>
            <w:r w:rsidRPr="00A856C9">
              <w:rPr>
                <w:rFonts w:ascii="Times New Roman" w:hAnsi="Times New Roman" w:cs="Times New Roman"/>
                <w:i/>
                <w:sz w:val="20"/>
                <w:szCs w:val="20"/>
                <w:shd w:val="clear" w:color="auto" w:fill="FFFFFF"/>
              </w:rPr>
              <w:t>Gentiana verna</w:t>
            </w:r>
          </w:p>
        </w:tc>
        <w:tc>
          <w:tcPr>
            <w:tcW w:w="4253" w:type="dxa"/>
          </w:tcPr>
          <w:p w14:paraId="6E0A0B32" w14:textId="77777777" w:rsidR="00D00C85" w:rsidRPr="00A856C9" w:rsidRDefault="00D00C85" w:rsidP="002E20E7">
            <w:pPr>
              <w:rPr>
                <w:rFonts w:ascii="Times New Roman" w:hAnsi="Times New Roman" w:cs="Times New Roman"/>
                <w:sz w:val="20"/>
                <w:szCs w:val="20"/>
                <w:shd w:val="clear" w:color="auto" w:fill="FFFFFF"/>
                <w:lang w:val="pl-PL"/>
              </w:rPr>
            </w:pPr>
            <w:r w:rsidRPr="00A856C9">
              <w:rPr>
                <w:rFonts w:ascii="Times New Roman" w:hAnsi="Times New Roman" w:cs="Times New Roman"/>
                <w:sz w:val="20"/>
                <w:szCs w:val="20"/>
                <w:shd w:val="clear" w:color="auto" w:fill="FFFFFF"/>
                <w:lang w:val="pl-PL"/>
              </w:rPr>
              <w:t>Poland: Tatra Mountains, Kominiarski Wierch</w:t>
            </w:r>
          </w:p>
        </w:tc>
        <w:tc>
          <w:tcPr>
            <w:tcW w:w="1701" w:type="dxa"/>
          </w:tcPr>
          <w:p w14:paraId="125C6E4F" w14:textId="77777777" w:rsidR="00D00C85" w:rsidRPr="00A856C9" w:rsidRDefault="00D00C85" w:rsidP="002E20E7">
            <w:pPr>
              <w:rPr>
                <w:rFonts w:ascii="Times New Roman" w:hAnsi="Times New Roman" w:cs="Times New Roman"/>
                <w:sz w:val="20"/>
                <w:szCs w:val="20"/>
                <w:shd w:val="clear" w:color="auto" w:fill="FFFFFF"/>
              </w:rPr>
            </w:pPr>
            <w:r w:rsidRPr="00A856C9">
              <w:rPr>
                <w:rFonts w:ascii="Times New Roman" w:hAnsi="Times New Roman" w:cs="Times New Roman"/>
                <w:sz w:val="20"/>
                <w:szCs w:val="20"/>
                <w:shd w:val="clear" w:color="auto" w:fill="FFFFFF"/>
              </w:rPr>
              <w:t>13-07-2021</w:t>
            </w:r>
          </w:p>
        </w:tc>
      </w:tr>
    </w:tbl>
    <w:p w14:paraId="52DFFD65" w14:textId="77777777" w:rsidR="001717BF" w:rsidRPr="00A856C9" w:rsidRDefault="001717BF" w:rsidP="00FF7309">
      <w:pPr>
        <w:widowControl w:val="0"/>
        <w:autoSpaceDE w:val="0"/>
        <w:autoSpaceDN w:val="0"/>
        <w:adjustRightInd w:val="0"/>
        <w:spacing w:after="0" w:line="360" w:lineRule="auto"/>
        <w:ind w:left="480" w:hanging="480"/>
        <w:rPr>
          <w:rFonts w:ascii="Times New Roman" w:hAnsi="Times New Roman" w:cs="Times New Roman"/>
          <w:sz w:val="24"/>
          <w:szCs w:val="24"/>
        </w:rPr>
      </w:pPr>
    </w:p>
    <w:p w14:paraId="7608F99C" w14:textId="77777777" w:rsidR="00EC2C88" w:rsidRPr="00A856C9" w:rsidRDefault="00EC2C88" w:rsidP="00EC2C88">
      <w:pPr>
        <w:spacing w:line="360" w:lineRule="auto"/>
        <w:jc w:val="both"/>
        <w:rPr>
          <w:rFonts w:ascii="Times New Roman" w:hAnsi="Times New Roman" w:cs="Times New Roman"/>
          <w:b/>
          <w:bCs/>
          <w:iCs/>
          <w:color w:val="00B050"/>
          <w:sz w:val="24"/>
          <w:szCs w:val="24"/>
        </w:rPr>
      </w:pPr>
      <w:bookmarkStart w:id="4" w:name="_Hlk124331661"/>
      <w:proofErr w:type="spellStart"/>
      <w:r w:rsidRPr="00A856C9">
        <w:rPr>
          <w:rFonts w:ascii="Times New Roman" w:hAnsi="Times New Roman" w:cs="Times New Roman"/>
          <w:b/>
          <w:bCs/>
          <w:i/>
          <w:iCs/>
          <w:color w:val="00B050"/>
          <w:sz w:val="24"/>
          <w:szCs w:val="24"/>
        </w:rPr>
        <w:t>Orobanche</w:t>
      </w:r>
      <w:proofErr w:type="spellEnd"/>
      <w:r w:rsidRPr="00A856C9">
        <w:rPr>
          <w:rFonts w:ascii="Times New Roman" w:hAnsi="Times New Roman" w:cs="Times New Roman"/>
          <w:b/>
          <w:bCs/>
          <w:i/>
          <w:iCs/>
          <w:color w:val="00B050"/>
          <w:sz w:val="24"/>
          <w:szCs w:val="24"/>
        </w:rPr>
        <w:t xml:space="preserve"> </w:t>
      </w:r>
      <w:proofErr w:type="spellStart"/>
      <w:r w:rsidRPr="00A856C9">
        <w:rPr>
          <w:rFonts w:ascii="Times New Roman" w:hAnsi="Times New Roman" w:cs="Times New Roman"/>
          <w:b/>
          <w:bCs/>
          <w:i/>
          <w:iCs/>
          <w:color w:val="00B050"/>
          <w:sz w:val="24"/>
          <w:szCs w:val="24"/>
        </w:rPr>
        <w:t>bartlingii</w:t>
      </w:r>
      <w:proofErr w:type="spellEnd"/>
      <w:r w:rsidRPr="00A856C9">
        <w:rPr>
          <w:rFonts w:ascii="Times New Roman" w:hAnsi="Times New Roman" w:cs="Times New Roman"/>
          <w:b/>
          <w:bCs/>
          <w:i/>
          <w:iCs/>
          <w:color w:val="00B050"/>
          <w:sz w:val="24"/>
          <w:szCs w:val="24"/>
        </w:rPr>
        <w:t xml:space="preserve"> </w:t>
      </w:r>
      <w:bookmarkEnd w:id="4"/>
      <w:proofErr w:type="spellStart"/>
      <w:r w:rsidRPr="00A856C9">
        <w:rPr>
          <w:rFonts w:ascii="Times New Roman" w:hAnsi="Times New Roman" w:cs="Times New Roman"/>
          <w:b/>
          <w:bCs/>
          <w:iCs/>
          <w:color w:val="00B050"/>
          <w:sz w:val="24"/>
          <w:szCs w:val="24"/>
        </w:rPr>
        <w:t>Griseb</w:t>
      </w:r>
      <w:proofErr w:type="spellEnd"/>
      <w:r w:rsidRPr="00A856C9">
        <w:rPr>
          <w:rFonts w:ascii="Times New Roman" w:hAnsi="Times New Roman" w:cs="Times New Roman"/>
          <w:b/>
          <w:bCs/>
          <w:iCs/>
          <w:color w:val="00B050"/>
          <w:sz w:val="24"/>
          <w:szCs w:val="24"/>
        </w:rPr>
        <w:t>. (Orobanchaceae)</w:t>
      </w:r>
    </w:p>
    <w:p w14:paraId="515CC16B" w14:textId="77777777" w:rsidR="00EC2C88" w:rsidRPr="00A856C9" w:rsidRDefault="00EC2C88" w:rsidP="00EC2C88">
      <w:pPr>
        <w:spacing w:line="360" w:lineRule="auto"/>
        <w:jc w:val="both"/>
        <w:rPr>
          <w:rFonts w:ascii="Times New Roman" w:hAnsi="Times New Roman" w:cs="Times New Roman"/>
          <w:sz w:val="24"/>
          <w:szCs w:val="24"/>
          <w:lang w:val="es-ES"/>
        </w:rPr>
      </w:pPr>
      <w:r w:rsidRPr="00A856C9">
        <w:rPr>
          <w:rFonts w:ascii="Times New Roman" w:hAnsi="Times New Roman" w:cs="Times New Roman"/>
          <w:i/>
          <w:iCs/>
          <w:sz w:val="24"/>
          <w:szCs w:val="24"/>
          <w:lang w:val="es-ES"/>
        </w:rPr>
        <w:t xml:space="preserve">Contributors </w:t>
      </w:r>
      <w:r w:rsidRPr="00A856C9">
        <w:rPr>
          <w:rFonts w:ascii="Times New Roman" w:hAnsi="Times New Roman" w:cs="Times New Roman"/>
          <w:sz w:val="24"/>
          <w:szCs w:val="24"/>
          <w:lang w:val="es-ES"/>
        </w:rPr>
        <w:t xml:space="preserve">– Renata Piwowarczyk &amp; Óscar Sánchez Pedraja </w:t>
      </w:r>
    </w:p>
    <w:p w14:paraId="6E750780" w14:textId="77777777" w:rsidR="001717BF" w:rsidRPr="00A856C9" w:rsidRDefault="00B35990" w:rsidP="00FF7309">
      <w:pPr>
        <w:widowControl w:val="0"/>
        <w:autoSpaceDE w:val="0"/>
        <w:autoSpaceDN w:val="0"/>
        <w:adjustRightInd w:val="0"/>
        <w:spacing w:after="0" w:line="360" w:lineRule="auto"/>
        <w:ind w:left="480" w:hanging="480"/>
        <w:rPr>
          <w:rFonts w:ascii="Times New Roman" w:hAnsi="Times New Roman" w:cs="Times New Roman"/>
          <w:sz w:val="24"/>
          <w:szCs w:val="24"/>
        </w:rPr>
      </w:pPr>
      <w:r>
        <w:rPr>
          <w:rFonts w:ascii="Times New Roman" w:hAnsi="Times New Roman" w:cs="Times New Roman"/>
          <w:noProof/>
          <w:sz w:val="24"/>
          <w:szCs w:val="24"/>
          <w:lang w:val="pl-PL" w:eastAsia="pl-PL"/>
        </w:rPr>
        <w:lastRenderedPageBreak/>
        <w:drawing>
          <wp:inline distT="0" distB="0" distL="0" distR="0" wp14:anchorId="0EA436B1" wp14:editId="4CD2E2CA">
            <wp:extent cx="5760720" cy="8930005"/>
            <wp:effectExtent l="0" t="0" r="0" b="444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 S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0720" cy="8930005"/>
                    </a:xfrm>
                    <a:prstGeom prst="rect">
                      <a:avLst/>
                    </a:prstGeom>
                  </pic:spPr>
                </pic:pic>
              </a:graphicData>
            </a:graphic>
          </wp:inline>
        </w:drawing>
      </w:r>
    </w:p>
    <w:p w14:paraId="1AADAD57" w14:textId="1C2903BD" w:rsidR="001717BF" w:rsidRPr="00A856C9" w:rsidRDefault="00EC2C88" w:rsidP="00046227">
      <w:pPr>
        <w:spacing w:after="0" w:line="360" w:lineRule="auto"/>
        <w:rPr>
          <w:rFonts w:ascii="Times New Roman" w:hAnsi="Times New Roman" w:cs="Times New Roman"/>
          <w:sz w:val="24"/>
          <w:szCs w:val="24"/>
        </w:rPr>
      </w:pPr>
      <w:r w:rsidRPr="00F14455">
        <w:rPr>
          <w:rFonts w:ascii="Times New Roman" w:hAnsi="Times New Roman" w:cs="Times New Roman"/>
          <w:b/>
          <w:bCs/>
          <w:sz w:val="24"/>
          <w:szCs w:val="24"/>
        </w:rPr>
        <w:lastRenderedPageBreak/>
        <w:t>Fig</w:t>
      </w:r>
      <w:r w:rsidR="00743FA8" w:rsidRPr="00F14455">
        <w:rPr>
          <w:rFonts w:ascii="Times New Roman" w:hAnsi="Times New Roman" w:cs="Times New Roman"/>
          <w:b/>
          <w:bCs/>
          <w:sz w:val="24"/>
          <w:szCs w:val="24"/>
        </w:rPr>
        <w:t>ure</w:t>
      </w:r>
      <w:r w:rsidRPr="00F14455">
        <w:rPr>
          <w:rFonts w:ascii="Times New Roman" w:hAnsi="Times New Roman" w:cs="Times New Roman"/>
          <w:b/>
          <w:bCs/>
          <w:sz w:val="24"/>
          <w:szCs w:val="24"/>
        </w:rPr>
        <w:t xml:space="preserve"> S</w:t>
      </w:r>
      <w:r w:rsidR="005E1D8D" w:rsidRPr="00F14455">
        <w:rPr>
          <w:rFonts w:ascii="Times New Roman" w:hAnsi="Times New Roman" w:cs="Times New Roman"/>
          <w:b/>
          <w:bCs/>
          <w:sz w:val="24"/>
          <w:szCs w:val="24"/>
        </w:rPr>
        <w:t>5</w:t>
      </w:r>
      <w:r w:rsidR="00046227" w:rsidRPr="00A856C9">
        <w:rPr>
          <w:rFonts w:ascii="Times New Roman" w:hAnsi="Times New Roman" w:cs="Times New Roman"/>
          <w:sz w:val="24"/>
          <w:szCs w:val="24"/>
        </w:rPr>
        <w:t xml:space="preserve"> </w:t>
      </w:r>
      <w:r w:rsidR="00046227" w:rsidRPr="00A856C9">
        <w:rPr>
          <w:rFonts w:ascii="Times New Roman" w:hAnsi="Times New Roman" w:cs="Times New Roman"/>
          <w:bCs/>
          <w:iCs/>
          <w:sz w:val="24"/>
          <w:szCs w:val="24"/>
          <w:lang w:val="en-US"/>
        </w:rPr>
        <w:t xml:space="preserve">Herbarium specimen of </w:t>
      </w:r>
      <w:proofErr w:type="spellStart"/>
      <w:r w:rsidR="00046227" w:rsidRPr="00A856C9">
        <w:rPr>
          <w:rFonts w:ascii="Times New Roman" w:hAnsi="Times New Roman" w:cs="Times New Roman"/>
          <w:i/>
          <w:iCs/>
          <w:sz w:val="24"/>
          <w:szCs w:val="24"/>
          <w:lang w:val="en-US"/>
        </w:rPr>
        <w:t>Orobanche</w:t>
      </w:r>
      <w:proofErr w:type="spellEnd"/>
      <w:r w:rsidR="00046227" w:rsidRPr="00A856C9">
        <w:rPr>
          <w:rFonts w:ascii="Times New Roman" w:hAnsi="Times New Roman" w:cs="Times New Roman"/>
          <w:i/>
          <w:iCs/>
          <w:sz w:val="24"/>
          <w:szCs w:val="24"/>
          <w:lang w:val="en-US"/>
        </w:rPr>
        <w:t xml:space="preserve"> </w:t>
      </w:r>
      <w:proofErr w:type="spellStart"/>
      <w:r w:rsidR="00046227" w:rsidRPr="00A856C9">
        <w:rPr>
          <w:rFonts w:ascii="Times New Roman" w:hAnsi="Times New Roman" w:cs="Times New Roman"/>
          <w:i/>
          <w:iCs/>
          <w:sz w:val="24"/>
          <w:szCs w:val="24"/>
          <w:lang w:val="en-US"/>
        </w:rPr>
        <w:t>bartlingii</w:t>
      </w:r>
      <w:proofErr w:type="spellEnd"/>
      <w:r w:rsidR="00046227" w:rsidRPr="00A856C9">
        <w:rPr>
          <w:rFonts w:ascii="Times New Roman" w:hAnsi="Times New Roman" w:cs="Times New Roman"/>
          <w:i/>
          <w:iCs/>
          <w:sz w:val="24"/>
          <w:szCs w:val="24"/>
          <w:lang w:val="en-US"/>
        </w:rPr>
        <w:t xml:space="preserve"> </w:t>
      </w:r>
      <w:proofErr w:type="spellStart"/>
      <w:r w:rsidR="007735A5" w:rsidRPr="00A856C9">
        <w:rPr>
          <w:rFonts w:ascii="Times New Roman" w:hAnsi="Times New Roman" w:cs="Times New Roman"/>
          <w:iCs/>
          <w:sz w:val="24"/>
          <w:szCs w:val="24"/>
          <w:lang w:val="en-US"/>
        </w:rPr>
        <w:t>Griseb</w:t>
      </w:r>
      <w:proofErr w:type="spellEnd"/>
      <w:r w:rsidR="007735A5" w:rsidRPr="00A856C9">
        <w:rPr>
          <w:rFonts w:ascii="Times New Roman" w:hAnsi="Times New Roman" w:cs="Times New Roman"/>
          <w:i/>
          <w:iCs/>
          <w:sz w:val="24"/>
          <w:szCs w:val="24"/>
          <w:lang w:val="en-US"/>
        </w:rPr>
        <w:t xml:space="preserve">. </w:t>
      </w:r>
      <w:r w:rsidR="00046227" w:rsidRPr="00A856C9">
        <w:rPr>
          <w:rFonts w:ascii="Times New Roman" w:hAnsi="Times New Roman" w:cs="Times New Roman"/>
          <w:bCs/>
          <w:iCs/>
          <w:sz w:val="24"/>
          <w:szCs w:val="24"/>
          <w:lang w:val="en-US"/>
        </w:rPr>
        <w:t xml:space="preserve">from a new locality in </w:t>
      </w:r>
      <w:proofErr w:type="spellStart"/>
      <w:r w:rsidR="00046227" w:rsidRPr="00A856C9">
        <w:rPr>
          <w:rFonts w:ascii="Times New Roman" w:hAnsi="Times New Roman" w:cs="Times New Roman"/>
          <w:sz w:val="24"/>
          <w:szCs w:val="24"/>
        </w:rPr>
        <w:t>Borçka</w:t>
      </w:r>
      <w:proofErr w:type="spellEnd"/>
      <w:r w:rsidR="00046227" w:rsidRPr="00A856C9">
        <w:rPr>
          <w:rFonts w:ascii="Times New Roman" w:hAnsi="Times New Roman" w:cs="Times New Roman"/>
          <w:sz w:val="24"/>
          <w:szCs w:val="24"/>
        </w:rPr>
        <w:t xml:space="preserve"> district of </w:t>
      </w:r>
      <w:proofErr w:type="spellStart"/>
      <w:r w:rsidR="00046227" w:rsidRPr="00A856C9">
        <w:rPr>
          <w:rFonts w:ascii="Times New Roman" w:hAnsi="Times New Roman" w:cs="Times New Roman"/>
          <w:sz w:val="24"/>
          <w:szCs w:val="24"/>
        </w:rPr>
        <w:t>Artvin</w:t>
      </w:r>
      <w:proofErr w:type="spellEnd"/>
      <w:r w:rsidR="00046227" w:rsidRPr="00A856C9">
        <w:rPr>
          <w:rFonts w:ascii="Times New Roman" w:hAnsi="Times New Roman" w:cs="Times New Roman"/>
          <w:sz w:val="24"/>
          <w:szCs w:val="24"/>
        </w:rPr>
        <w:t xml:space="preserve"> Province</w:t>
      </w:r>
      <w:r w:rsidR="00046227" w:rsidRPr="00A856C9">
        <w:rPr>
          <w:rFonts w:ascii="Times New Roman" w:hAnsi="Times New Roman" w:cs="Times New Roman"/>
          <w:bCs/>
          <w:iCs/>
          <w:sz w:val="24"/>
          <w:szCs w:val="24"/>
          <w:lang w:val="en-US"/>
        </w:rPr>
        <w:t xml:space="preserve"> (Turkey)</w:t>
      </w:r>
      <w:r w:rsidR="007735A5" w:rsidRPr="00A856C9">
        <w:rPr>
          <w:rFonts w:ascii="Times New Roman" w:hAnsi="Times New Roman" w:cs="Times New Roman"/>
          <w:bCs/>
          <w:iCs/>
          <w:sz w:val="24"/>
          <w:szCs w:val="24"/>
          <w:lang w:val="en-US"/>
        </w:rPr>
        <w:t>.</w:t>
      </w:r>
    </w:p>
    <w:p w14:paraId="13DFB58E" w14:textId="77777777" w:rsidR="00EC2C88" w:rsidRPr="00A856C9" w:rsidRDefault="00EC2C88" w:rsidP="00B155CE">
      <w:pPr>
        <w:spacing w:before="120" w:after="0" w:line="360" w:lineRule="auto"/>
        <w:jc w:val="both"/>
        <w:rPr>
          <w:rFonts w:ascii="Times New Roman" w:eastAsia="Times New Roman" w:hAnsi="Times New Roman" w:cs="Times New Roman"/>
          <w:b/>
          <w:i/>
          <w:color w:val="00B050"/>
          <w:sz w:val="24"/>
          <w:szCs w:val="24"/>
          <w:lang w:eastAsia="pl-PL"/>
        </w:rPr>
      </w:pPr>
      <w:bookmarkStart w:id="5" w:name="_Hlk124332046"/>
      <w:r w:rsidRPr="00A856C9">
        <w:rPr>
          <w:rFonts w:ascii="Times New Roman" w:eastAsia="Times New Roman" w:hAnsi="Times New Roman" w:cs="Times New Roman"/>
          <w:b/>
          <w:i/>
          <w:color w:val="00B050"/>
          <w:sz w:val="24"/>
          <w:szCs w:val="24"/>
          <w:lang w:eastAsia="pl-PL"/>
        </w:rPr>
        <w:t xml:space="preserve">Stipa × </w:t>
      </w:r>
      <w:proofErr w:type="spellStart"/>
      <w:r w:rsidRPr="00A856C9">
        <w:rPr>
          <w:rFonts w:ascii="Times New Roman" w:eastAsia="Times New Roman" w:hAnsi="Times New Roman" w:cs="Times New Roman"/>
          <w:b/>
          <w:i/>
          <w:color w:val="00B050"/>
          <w:sz w:val="24"/>
          <w:szCs w:val="24"/>
          <w:lang w:eastAsia="pl-PL"/>
        </w:rPr>
        <w:t>balkanabatica</w:t>
      </w:r>
      <w:proofErr w:type="spellEnd"/>
      <w:r w:rsidRPr="00A856C9">
        <w:rPr>
          <w:rFonts w:ascii="Times New Roman" w:eastAsia="Times New Roman" w:hAnsi="Times New Roman" w:cs="Times New Roman"/>
          <w:b/>
          <w:i/>
          <w:color w:val="00B050"/>
          <w:sz w:val="24"/>
          <w:szCs w:val="24"/>
          <w:lang w:eastAsia="pl-PL"/>
        </w:rPr>
        <w:t xml:space="preserve"> </w:t>
      </w:r>
      <w:bookmarkEnd w:id="5"/>
      <w:r w:rsidRPr="00A856C9">
        <w:rPr>
          <w:rFonts w:ascii="Times New Roman" w:eastAsia="Times New Roman" w:hAnsi="Times New Roman" w:cs="Times New Roman"/>
          <w:b/>
          <w:i/>
          <w:color w:val="00B050"/>
          <w:sz w:val="24"/>
          <w:szCs w:val="24"/>
          <w:lang w:eastAsia="pl-PL"/>
        </w:rPr>
        <w:t xml:space="preserve">M. Nobis &amp; P.D. </w:t>
      </w:r>
      <w:proofErr w:type="spellStart"/>
      <w:r w:rsidRPr="00A856C9">
        <w:rPr>
          <w:rFonts w:ascii="Times New Roman" w:eastAsia="Times New Roman" w:hAnsi="Times New Roman" w:cs="Times New Roman"/>
          <w:b/>
          <w:i/>
          <w:color w:val="00B050"/>
          <w:sz w:val="24"/>
          <w:szCs w:val="24"/>
          <w:lang w:eastAsia="pl-PL"/>
        </w:rPr>
        <w:t>Gudkova</w:t>
      </w:r>
      <w:proofErr w:type="spellEnd"/>
      <w:r w:rsidRPr="00A856C9">
        <w:rPr>
          <w:rFonts w:ascii="Times New Roman" w:eastAsia="Times New Roman" w:hAnsi="Times New Roman" w:cs="Times New Roman"/>
          <w:b/>
          <w:i/>
          <w:color w:val="00B050"/>
          <w:sz w:val="24"/>
          <w:szCs w:val="24"/>
          <w:lang w:eastAsia="pl-PL"/>
        </w:rPr>
        <w:t xml:space="preserve"> </w:t>
      </w:r>
    </w:p>
    <w:p w14:paraId="0844BEFD" w14:textId="77777777" w:rsidR="00EC2C88" w:rsidRPr="00A856C9" w:rsidRDefault="00EC2C88" w:rsidP="00B155CE">
      <w:pPr>
        <w:spacing w:before="120" w:after="0" w:line="360" w:lineRule="auto"/>
        <w:jc w:val="both"/>
        <w:rPr>
          <w:rFonts w:ascii="Times New Roman" w:eastAsia="Times New Roman" w:hAnsi="Times New Roman" w:cs="Times New Roman"/>
          <w:sz w:val="24"/>
          <w:szCs w:val="24"/>
          <w:lang w:val="es-ES" w:eastAsia="pl-PL"/>
        </w:rPr>
      </w:pPr>
      <w:r w:rsidRPr="00A856C9">
        <w:rPr>
          <w:rFonts w:ascii="Times New Roman" w:eastAsia="Times New Roman" w:hAnsi="Times New Roman" w:cs="Times New Roman"/>
          <w:i/>
          <w:iCs/>
          <w:sz w:val="24"/>
          <w:szCs w:val="24"/>
          <w:lang w:val="es-ES" w:eastAsia="pl-PL"/>
        </w:rPr>
        <w:t xml:space="preserve">Contributors </w:t>
      </w:r>
      <w:r w:rsidRPr="00A856C9">
        <w:rPr>
          <w:rFonts w:ascii="Times New Roman" w:eastAsia="Times New Roman" w:hAnsi="Times New Roman" w:cs="Times New Roman"/>
          <w:sz w:val="24"/>
          <w:szCs w:val="24"/>
          <w:lang w:val="es-ES" w:eastAsia="pl-PL"/>
        </w:rPr>
        <w:t>– Marcin Nobis &amp; Ewelina Klichowska</w:t>
      </w:r>
    </w:p>
    <w:p w14:paraId="505F9E71" w14:textId="77777777" w:rsidR="00B155CE" w:rsidRPr="00A856C9" w:rsidRDefault="00B155CE" w:rsidP="00EC2C88">
      <w:pPr>
        <w:spacing w:after="0" w:line="360" w:lineRule="auto"/>
        <w:jc w:val="both"/>
        <w:rPr>
          <w:rFonts w:ascii="Times New Roman" w:eastAsia="Times New Roman" w:hAnsi="Times New Roman" w:cs="Times New Roman"/>
          <w:sz w:val="24"/>
          <w:szCs w:val="24"/>
          <w:lang w:val="es-ES" w:eastAsia="pl-PL"/>
        </w:rPr>
      </w:pPr>
    </w:p>
    <w:p w14:paraId="7F4E272B" w14:textId="77777777" w:rsidR="006C642E" w:rsidRPr="00A856C9" w:rsidRDefault="003739DC" w:rsidP="00EC2C88">
      <w:pPr>
        <w:spacing w:after="0" w:line="360" w:lineRule="auto"/>
        <w:jc w:val="both"/>
        <w:rPr>
          <w:rFonts w:ascii="Times New Roman" w:eastAsia="Times New Roman" w:hAnsi="Times New Roman" w:cs="Times New Roman"/>
          <w:sz w:val="24"/>
          <w:szCs w:val="24"/>
          <w:lang w:val="es-ES" w:eastAsia="pl-PL"/>
        </w:rPr>
      </w:pPr>
      <w:r w:rsidRPr="003739DC">
        <w:rPr>
          <w:rFonts w:ascii="Times New Roman" w:eastAsia="Times New Roman" w:hAnsi="Times New Roman" w:cs="Times New Roman"/>
          <w:noProof/>
          <w:sz w:val="24"/>
          <w:szCs w:val="24"/>
          <w:lang w:val="pl-PL" w:eastAsia="pl-PL"/>
        </w:rPr>
        <w:drawing>
          <wp:inline distT="0" distB="0" distL="0" distR="0" wp14:anchorId="51534BF4" wp14:editId="0395B10D">
            <wp:extent cx="5760720" cy="6855111"/>
            <wp:effectExtent l="0" t="0" r="0" b="3175"/>
            <wp:docPr id="13" name="Obraz 13" descr="F:\MARCIN tymczasowe\New Records of Vascular Plants\Druk\Fig. 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MARCIN tymczasowe\New Records of Vascular Plants\Druk\Fig. S6..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720" cy="6855111"/>
                    </a:xfrm>
                    <a:prstGeom prst="rect">
                      <a:avLst/>
                    </a:prstGeom>
                    <a:noFill/>
                    <a:ln>
                      <a:noFill/>
                    </a:ln>
                  </pic:spPr>
                </pic:pic>
              </a:graphicData>
            </a:graphic>
          </wp:inline>
        </w:drawing>
      </w:r>
    </w:p>
    <w:p w14:paraId="74419FD1" w14:textId="5D6CD2F6" w:rsidR="00BD1052" w:rsidRPr="00A856C9" w:rsidRDefault="00EC2C88" w:rsidP="00E9194F">
      <w:pPr>
        <w:jc w:val="both"/>
        <w:rPr>
          <w:rFonts w:ascii="Times New Roman" w:hAnsi="Times New Roman" w:cs="Times New Roman"/>
          <w:bCs/>
          <w:iCs/>
          <w:sz w:val="24"/>
          <w:szCs w:val="24"/>
          <w:lang w:val="en-US"/>
        </w:rPr>
      </w:pPr>
      <w:r w:rsidRPr="00F14455">
        <w:rPr>
          <w:rFonts w:ascii="Times New Roman" w:hAnsi="Times New Roman" w:cs="Times New Roman"/>
          <w:b/>
          <w:bCs/>
          <w:sz w:val="24"/>
          <w:szCs w:val="24"/>
        </w:rPr>
        <w:t>Fig</w:t>
      </w:r>
      <w:r w:rsidR="00743FA8" w:rsidRPr="00F14455">
        <w:rPr>
          <w:rFonts w:ascii="Times New Roman" w:hAnsi="Times New Roman" w:cs="Times New Roman"/>
          <w:b/>
          <w:bCs/>
          <w:sz w:val="24"/>
          <w:szCs w:val="24"/>
        </w:rPr>
        <w:t>ure</w:t>
      </w:r>
      <w:r w:rsidRPr="00F14455">
        <w:rPr>
          <w:rFonts w:ascii="Times New Roman" w:hAnsi="Times New Roman" w:cs="Times New Roman"/>
          <w:b/>
          <w:bCs/>
          <w:sz w:val="24"/>
          <w:szCs w:val="24"/>
        </w:rPr>
        <w:t xml:space="preserve"> S</w:t>
      </w:r>
      <w:r w:rsidR="005E1D8D" w:rsidRPr="00F14455">
        <w:rPr>
          <w:rFonts w:ascii="Times New Roman" w:hAnsi="Times New Roman" w:cs="Times New Roman"/>
          <w:b/>
          <w:bCs/>
          <w:sz w:val="24"/>
          <w:szCs w:val="24"/>
        </w:rPr>
        <w:t>6</w:t>
      </w:r>
      <w:r w:rsidR="006C642E" w:rsidRPr="00A856C9">
        <w:rPr>
          <w:rFonts w:ascii="Times New Roman" w:hAnsi="Times New Roman" w:cs="Times New Roman"/>
          <w:sz w:val="24"/>
          <w:szCs w:val="24"/>
        </w:rPr>
        <w:t xml:space="preserve"> </w:t>
      </w:r>
      <w:r w:rsidR="006C642E" w:rsidRPr="00A856C9">
        <w:rPr>
          <w:rFonts w:ascii="Times New Roman" w:hAnsi="Times New Roman" w:cs="Times New Roman"/>
          <w:bCs/>
          <w:iCs/>
          <w:sz w:val="24"/>
          <w:szCs w:val="24"/>
          <w:lang w:val="en-US"/>
        </w:rPr>
        <w:t xml:space="preserve">Holotype of </w:t>
      </w:r>
      <w:r w:rsidR="006C642E" w:rsidRPr="00A856C9">
        <w:rPr>
          <w:rFonts w:ascii="Times New Roman" w:hAnsi="Times New Roman" w:cs="Times New Roman"/>
          <w:i/>
          <w:iCs/>
          <w:sz w:val="24"/>
          <w:szCs w:val="24"/>
          <w:lang w:val="en-US"/>
        </w:rPr>
        <w:t xml:space="preserve">Stipa × </w:t>
      </w:r>
      <w:proofErr w:type="spellStart"/>
      <w:r w:rsidR="006C642E" w:rsidRPr="00A856C9">
        <w:rPr>
          <w:rFonts w:ascii="Times New Roman" w:hAnsi="Times New Roman" w:cs="Times New Roman"/>
          <w:i/>
          <w:iCs/>
          <w:sz w:val="24"/>
          <w:szCs w:val="24"/>
          <w:lang w:val="en-US"/>
        </w:rPr>
        <w:t>balkanabatica</w:t>
      </w:r>
      <w:proofErr w:type="spellEnd"/>
      <w:r w:rsidR="006C642E" w:rsidRPr="00A856C9">
        <w:rPr>
          <w:rFonts w:ascii="Times New Roman" w:hAnsi="Times New Roman" w:cs="Times New Roman"/>
          <w:i/>
          <w:iCs/>
          <w:sz w:val="24"/>
          <w:szCs w:val="24"/>
          <w:lang w:val="en-US"/>
        </w:rPr>
        <w:t xml:space="preserve"> </w:t>
      </w:r>
      <w:r w:rsidR="006C642E" w:rsidRPr="00A856C9">
        <w:rPr>
          <w:rFonts w:ascii="Times New Roman" w:hAnsi="Times New Roman" w:cs="Times New Roman"/>
          <w:sz w:val="24"/>
          <w:szCs w:val="24"/>
          <w:lang w:val="en-US"/>
        </w:rPr>
        <w:t>var.</w:t>
      </w:r>
      <w:r w:rsidR="006C642E" w:rsidRPr="00A856C9">
        <w:rPr>
          <w:rFonts w:ascii="Times New Roman" w:hAnsi="Times New Roman" w:cs="Times New Roman"/>
          <w:i/>
          <w:iCs/>
          <w:sz w:val="24"/>
          <w:szCs w:val="24"/>
          <w:lang w:val="en-US"/>
        </w:rPr>
        <w:t xml:space="preserve"> </w:t>
      </w:r>
      <w:proofErr w:type="spellStart"/>
      <w:r w:rsidR="006C642E" w:rsidRPr="00A856C9">
        <w:rPr>
          <w:rFonts w:ascii="Times New Roman" w:hAnsi="Times New Roman" w:cs="Times New Roman"/>
          <w:i/>
          <w:iCs/>
          <w:sz w:val="24"/>
          <w:szCs w:val="24"/>
          <w:lang w:val="en-US"/>
        </w:rPr>
        <w:t>alaiaensis</w:t>
      </w:r>
      <w:proofErr w:type="spellEnd"/>
      <w:r w:rsidR="00B155CE" w:rsidRPr="00A856C9">
        <w:rPr>
          <w:rFonts w:ascii="Times New Roman" w:hAnsi="Times New Roman" w:cs="Times New Roman"/>
          <w:i/>
          <w:iCs/>
          <w:sz w:val="24"/>
          <w:szCs w:val="24"/>
          <w:lang w:val="en-US"/>
        </w:rPr>
        <w:t xml:space="preserve"> </w:t>
      </w:r>
      <w:r w:rsidR="00B155CE" w:rsidRPr="00A856C9">
        <w:rPr>
          <w:rFonts w:ascii="Times New Roman" w:hAnsi="Times New Roman" w:cs="Times New Roman"/>
          <w:iCs/>
          <w:sz w:val="24"/>
          <w:szCs w:val="24"/>
          <w:lang w:val="en-US"/>
        </w:rPr>
        <w:t xml:space="preserve">M. Nobis &amp; </w:t>
      </w:r>
      <w:proofErr w:type="spellStart"/>
      <w:r w:rsidR="00B155CE" w:rsidRPr="00A856C9">
        <w:rPr>
          <w:rFonts w:ascii="Times New Roman" w:hAnsi="Times New Roman" w:cs="Times New Roman"/>
          <w:iCs/>
          <w:sz w:val="24"/>
          <w:szCs w:val="24"/>
          <w:lang w:val="en-US"/>
        </w:rPr>
        <w:t>Klichowska</w:t>
      </w:r>
      <w:proofErr w:type="spellEnd"/>
      <w:r w:rsidR="006C642E" w:rsidRPr="00A856C9">
        <w:rPr>
          <w:rFonts w:ascii="Times New Roman" w:hAnsi="Times New Roman" w:cs="Times New Roman"/>
          <w:i/>
          <w:iCs/>
          <w:sz w:val="24"/>
          <w:szCs w:val="24"/>
          <w:lang w:val="en-US"/>
        </w:rPr>
        <w:t xml:space="preserve"> </w:t>
      </w:r>
      <w:r w:rsidR="006C642E" w:rsidRPr="00A856C9">
        <w:rPr>
          <w:rFonts w:ascii="Times New Roman" w:hAnsi="Times New Roman" w:cs="Times New Roman"/>
          <w:bCs/>
          <w:iCs/>
          <w:sz w:val="24"/>
          <w:szCs w:val="24"/>
          <w:lang w:val="en-US"/>
        </w:rPr>
        <w:t xml:space="preserve">from a locality in </w:t>
      </w:r>
      <w:proofErr w:type="spellStart"/>
      <w:r w:rsidR="006C642E" w:rsidRPr="00A856C9">
        <w:rPr>
          <w:rFonts w:ascii="Times New Roman" w:hAnsi="Times New Roman" w:cs="Times New Roman"/>
          <w:bCs/>
          <w:iCs/>
          <w:sz w:val="24"/>
          <w:szCs w:val="24"/>
          <w:lang w:val="en-US"/>
        </w:rPr>
        <w:t>Kyzylsu</w:t>
      </w:r>
      <w:proofErr w:type="spellEnd"/>
      <w:r w:rsidR="006C642E" w:rsidRPr="00A856C9">
        <w:rPr>
          <w:rFonts w:ascii="Times New Roman" w:hAnsi="Times New Roman" w:cs="Times New Roman"/>
          <w:bCs/>
          <w:iCs/>
          <w:sz w:val="24"/>
          <w:szCs w:val="24"/>
          <w:lang w:val="en-US"/>
        </w:rPr>
        <w:t xml:space="preserve"> River Valley (Tajikistan)</w:t>
      </w:r>
      <w:r w:rsidR="00095F86">
        <w:rPr>
          <w:rFonts w:ascii="Times New Roman" w:hAnsi="Times New Roman" w:cs="Times New Roman"/>
          <w:bCs/>
          <w:iCs/>
          <w:sz w:val="24"/>
          <w:szCs w:val="24"/>
          <w:lang w:val="en-US"/>
        </w:rPr>
        <w:t>.</w:t>
      </w:r>
    </w:p>
    <w:p w14:paraId="149D173B" w14:textId="77777777" w:rsidR="006C642E" w:rsidRPr="00A856C9" w:rsidRDefault="006C642E" w:rsidP="00E9194F">
      <w:pPr>
        <w:jc w:val="both"/>
        <w:rPr>
          <w:rFonts w:ascii="Times New Roman" w:hAnsi="Times New Roman" w:cs="Times New Roman"/>
          <w:sz w:val="24"/>
          <w:szCs w:val="24"/>
        </w:rPr>
      </w:pPr>
    </w:p>
    <w:p w14:paraId="6990E11D" w14:textId="77777777" w:rsidR="003B43C8" w:rsidRPr="00F14455" w:rsidRDefault="00E9194F" w:rsidP="00FF7309">
      <w:pPr>
        <w:widowControl w:val="0"/>
        <w:autoSpaceDE w:val="0"/>
        <w:autoSpaceDN w:val="0"/>
        <w:adjustRightInd w:val="0"/>
        <w:spacing w:after="0" w:line="360" w:lineRule="auto"/>
        <w:ind w:left="480" w:hanging="480"/>
        <w:rPr>
          <w:rFonts w:ascii="Times New Roman" w:hAnsi="Times New Roman" w:cs="Times New Roman"/>
          <w:b/>
          <w:bCs/>
          <w:sz w:val="24"/>
          <w:szCs w:val="24"/>
        </w:rPr>
      </w:pPr>
      <w:r w:rsidRPr="00F14455">
        <w:rPr>
          <w:rFonts w:ascii="Times New Roman" w:hAnsi="Times New Roman" w:cs="Times New Roman"/>
          <w:b/>
          <w:bCs/>
          <w:sz w:val="24"/>
          <w:szCs w:val="24"/>
        </w:rPr>
        <w:t>References</w:t>
      </w:r>
    </w:p>
    <w:p w14:paraId="7618F597" w14:textId="77777777" w:rsidR="00E44353" w:rsidRPr="00A856C9" w:rsidRDefault="00677BC9" w:rsidP="00E44353">
      <w:pPr>
        <w:widowControl w:val="0"/>
        <w:autoSpaceDE w:val="0"/>
        <w:autoSpaceDN w:val="0"/>
        <w:adjustRightInd w:val="0"/>
        <w:spacing w:after="0" w:line="360" w:lineRule="auto"/>
        <w:ind w:left="480" w:hanging="480"/>
        <w:rPr>
          <w:rFonts w:ascii="Times New Roman" w:hAnsi="Times New Roman" w:cs="Times New Roman"/>
          <w:noProof/>
          <w:sz w:val="24"/>
          <w:szCs w:val="24"/>
        </w:rPr>
      </w:pPr>
      <w:r w:rsidRPr="00A856C9">
        <w:rPr>
          <w:rFonts w:ascii="Times New Roman" w:hAnsi="Times New Roman" w:cs="Times New Roman"/>
          <w:sz w:val="24"/>
          <w:szCs w:val="24"/>
        </w:rPr>
        <w:fldChar w:fldCharType="begin" w:fldLock="1"/>
      </w:r>
      <w:r w:rsidR="00E44353" w:rsidRPr="00A856C9">
        <w:rPr>
          <w:rFonts w:ascii="Times New Roman" w:hAnsi="Times New Roman" w:cs="Times New Roman"/>
          <w:sz w:val="24"/>
          <w:szCs w:val="24"/>
        </w:rPr>
        <w:instrText xml:space="preserve">ADDIN Mendeley Bibliography CSL_BIBLIOGRAPHY </w:instrText>
      </w:r>
      <w:r w:rsidRPr="00A856C9">
        <w:rPr>
          <w:rFonts w:ascii="Times New Roman" w:hAnsi="Times New Roman" w:cs="Times New Roman"/>
          <w:sz w:val="24"/>
          <w:szCs w:val="24"/>
        </w:rPr>
        <w:fldChar w:fldCharType="separate"/>
      </w:r>
      <w:r w:rsidR="00E44353" w:rsidRPr="00A856C9">
        <w:rPr>
          <w:rFonts w:ascii="Times New Roman" w:hAnsi="Times New Roman" w:cs="Times New Roman"/>
          <w:noProof/>
          <w:sz w:val="24"/>
          <w:szCs w:val="24"/>
        </w:rPr>
        <w:t xml:space="preserve">Baiakhmetov, E., Nowak, A., Gudkova, P. D., &amp; Nobis, M. (2020). Morphological and genome-wide evidence for natural hybridisation within the genus Stipa (Poaceae). </w:t>
      </w:r>
      <w:r w:rsidR="00E44353" w:rsidRPr="00A856C9">
        <w:rPr>
          <w:rFonts w:ascii="Times New Roman" w:hAnsi="Times New Roman" w:cs="Times New Roman"/>
          <w:i/>
          <w:iCs/>
          <w:noProof/>
          <w:sz w:val="24"/>
          <w:szCs w:val="24"/>
        </w:rPr>
        <w:t>Scientific Reports</w:t>
      </w:r>
      <w:r w:rsidR="00E44353" w:rsidRPr="00A856C9">
        <w:rPr>
          <w:rFonts w:ascii="Times New Roman" w:hAnsi="Times New Roman" w:cs="Times New Roman"/>
          <w:noProof/>
          <w:sz w:val="24"/>
          <w:szCs w:val="24"/>
        </w:rPr>
        <w:t xml:space="preserve">, </w:t>
      </w:r>
      <w:r w:rsidR="00E44353" w:rsidRPr="00A856C9">
        <w:rPr>
          <w:rFonts w:ascii="Times New Roman" w:hAnsi="Times New Roman" w:cs="Times New Roman"/>
          <w:i/>
          <w:iCs/>
          <w:noProof/>
          <w:sz w:val="24"/>
          <w:szCs w:val="24"/>
        </w:rPr>
        <w:t>10</w:t>
      </w:r>
      <w:r w:rsidR="00E44353" w:rsidRPr="00A856C9">
        <w:rPr>
          <w:rFonts w:ascii="Times New Roman" w:hAnsi="Times New Roman" w:cs="Times New Roman"/>
          <w:noProof/>
          <w:sz w:val="24"/>
          <w:szCs w:val="24"/>
        </w:rPr>
        <w:t>(1), 1–14. https://doi.org/10.1038/s41598-020-70582-1</w:t>
      </w:r>
    </w:p>
    <w:p w14:paraId="36929CD0" w14:textId="77777777" w:rsidR="00E44353" w:rsidRPr="00A856C9" w:rsidRDefault="00E44353" w:rsidP="00E44353">
      <w:pPr>
        <w:widowControl w:val="0"/>
        <w:autoSpaceDE w:val="0"/>
        <w:autoSpaceDN w:val="0"/>
        <w:adjustRightInd w:val="0"/>
        <w:spacing w:after="0" w:line="360" w:lineRule="auto"/>
        <w:ind w:left="480" w:hanging="480"/>
        <w:rPr>
          <w:rFonts w:ascii="Times New Roman" w:hAnsi="Times New Roman" w:cs="Times New Roman"/>
          <w:noProof/>
          <w:sz w:val="24"/>
          <w:szCs w:val="24"/>
        </w:rPr>
      </w:pPr>
      <w:r w:rsidRPr="00A856C9">
        <w:rPr>
          <w:rFonts w:ascii="Times New Roman" w:hAnsi="Times New Roman" w:cs="Times New Roman"/>
          <w:noProof/>
          <w:sz w:val="24"/>
          <w:szCs w:val="24"/>
        </w:rPr>
        <w:t xml:space="preserve">Clark, K., Karsch-Mizrachi, I., Lipman, D. J., Ostell, J., &amp; Sayers, E. W. (2016). GenBank. </w:t>
      </w:r>
      <w:r w:rsidRPr="00A856C9">
        <w:rPr>
          <w:rFonts w:ascii="Times New Roman" w:hAnsi="Times New Roman" w:cs="Times New Roman"/>
          <w:i/>
          <w:iCs/>
          <w:noProof/>
          <w:sz w:val="24"/>
          <w:szCs w:val="24"/>
        </w:rPr>
        <w:t>Nucleic Acids Research</w:t>
      </w:r>
      <w:r w:rsidRPr="00A856C9">
        <w:rPr>
          <w:rFonts w:ascii="Times New Roman" w:hAnsi="Times New Roman" w:cs="Times New Roman"/>
          <w:noProof/>
          <w:sz w:val="24"/>
          <w:szCs w:val="24"/>
        </w:rPr>
        <w:t xml:space="preserve">, </w:t>
      </w:r>
      <w:r w:rsidRPr="00A856C9">
        <w:rPr>
          <w:rFonts w:ascii="Times New Roman" w:hAnsi="Times New Roman" w:cs="Times New Roman"/>
          <w:i/>
          <w:iCs/>
          <w:noProof/>
          <w:sz w:val="24"/>
          <w:szCs w:val="24"/>
        </w:rPr>
        <w:t>44</w:t>
      </w:r>
      <w:r w:rsidRPr="00A856C9">
        <w:rPr>
          <w:rFonts w:ascii="Times New Roman" w:hAnsi="Times New Roman" w:cs="Times New Roman"/>
          <w:noProof/>
          <w:sz w:val="24"/>
          <w:szCs w:val="24"/>
        </w:rPr>
        <w:t>(Database issue), D67. https://doi.org/10.1093/NAR/GKV1276</w:t>
      </w:r>
    </w:p>
    <w:p w14:paraId="3196B440" w14:textId="77777777" w:rsidR="00E44353" w:rsidRPr="00A856C9" w:rsidRDefault="00E44353" w:rsidP="00E44353">
      <w:pPr>
        <w:widowControl w:val="0"/>
        <w:autoSpaceDE w:val="0"/>
        <w:autoSpaceDN w:val="0"/>
        <w:adjustRightInd w:val="0"/>
        <w:spacing w:after="0" w:line="360" w:lineRule="auto"/>
        <w:ind w:left="480" w:hanging="480"/>
        <w:rPr>
          <w:rFonts w:ascii="Times New Roman" w:hAnsi="Times New Roman" w:cs="Times New Roman"/>
          <w:noProof/>
          <w:sz w:val="24"/>
          <w:szCs w:val="24"/>
        </w:rPr>
      </w:pPr>
      <w:r w:rsidRPr="00A856C9">
        <w:rPr>
          <w:rFonts w:ascii="Times New Roman" w:hAnsi="Times New Roman" w:cs="Times New Roman"/>
          <w:noProof/>
          <w:sz w:val="24"/>
          <w:szCs w:val="24"/>
        </w:rPr>
        <w:t xml:space="preserve">Favre, A., Michalak, I., Chen, C., Wang, J., Pringle, J. S., Matuszak, S., Sun, H., Yuan, Y., Struwe, L., &amp; Muellner‐Riehl, A. N. (2016). Out‐of‐Tibet: the spatio‐temporal evolution of Gentiana (Gentianaceae). </w:t>
      </w:r>
      <w:r w:rsidRPr="00A856C9">
        <w:rPr>
          <w:rFonts w:ascii="Times New Roman" w:hAnsi="Times New Roman" w:cs="Times New Roman"/>
          <w:i/>
          <w:iCs/>
          <w:noProof/>
          <w:sz w:val="24"/>
          <w:szCs w:val="24"/>
        </w:rPr>
        <w:t>Journal of Biogeography</w:t>
      </w:r>
      <w:r w:rsidRPr="00A856C9">
        <w:rPr>
          <w:rFonts w:ascii="Times New Roman" w:hAnsi="Times New Roman" w:cs="Times New Roman"/>
          <w:noProof/>
          <w:sz w:val="24"/>
          <w:szCs w:val="24"/>
        </w:rPr>
        <w:t xml:space="preserve">, </w:t>
      </w:r>
      <w:r w:rsidRPr="00A856C9">
        <w:rPr>
          <w:rFonts w:ascii="Times New Roman" w:hAnsi="Times New Roman" w:cs="Times New Roman"/>
          <w:i/>
          <w:iCs/>
          <w:noProof/>
          <w:sz w:val="24"/>
          <w:szCs w:val="24"/>
        </w:rPr>
        <w:t>43</w:t>
      </w:r>
      <w:r w:rsidRPr="00A856C9">
        <w:rPr>
          <w:rFonts w:ascii="Times New Roman" w:hAnsi="Times New Roman" w:cs="Times New Roman"/>
          <w:noProof/>
          <w:sz w:val="24"/>
          <w:szCs w:val="24"/>
        </w:rPr>
        <w:t>(10), 1967–1978. https://doi.org/10.1111/jbi.12840</w:t>
      </w:r>
    </w:p>
    <w:p w14:paraId="7D8DC92C" w14:textId="77777777" w:rsidR="00E44353" w:rsidRPr="00A856C9" w:rsidRDefault="00E44353" w:rsidP="00E44353">
      <w:pPr>
        <w:widowControl w:val="0"/>
        <w:autoSpaceDE w:val="0"/>
        <w:autoSpaceDN w:val="0"/>
        <w:adjustRightInd w:val="0"/>
        <w:spacing w:after="0" w:line="360" w:lineRule="auto"/>
        <w:ind w:left="480" w:hanging="480"/>
        <w:rPr>
          <w:rFonts w:ascii="Times New Roman" w:hAnsi="Times New Roman" w:cs="Times New Roman"/>
          <w:noProof/>
          <w:sz w:val="24"/>
          <w:szCs w:val="24"/>
        </w:rPr>
      </w:pPr>
      <w:r w:rsidRPr="00A856C9">
        <w:rPr>
          <w:rFonts w:ascii="Times New Roman" w:hAnsi="Times New Roman" w:cs="Times New Roman"/>
          <w:noProof/>
          <w:sz w:val="24"/>
          <w:szCs w:val="24"/>
        </w:rPr>
        <w:t xml:space="preserve">Favre, A., Yuan, Y.-M., Küpfer, P., &amp; Alvarez, N. (2010). Phylogeny of subtribe Gentianinae (Gentianaceae): Biogeographicinferences despite limitations in temporal calibration points. </w:t>
      </w:r>
      <w:r w:rsidRPr="00A856C9">
        <w:rPr>
          <w:rFonts w:ascii="Times New Roman" w:hAnsi="Times New Roman" w:cs="Times New Roman"/>
          <w:i/>
          <w:iCs/>
          <w:noProof/>
          <w:sz w:val="24"/>
          <w:szCs w:val="24"/>
        </w:rPr>
        <w:t>Taxon</w:t>
      </w:r>
      <w:r w:rsidRPr="00A856C9">
        <w:rPr>
          <w:rFonts w:ascii="Times New Roman" w:hAnsi="Times New Roman" w:cs="Times New Roman"/>
          <w:noProof/>
          <w:sz w:val="24"/>
          <w:szCs w:val="24"/>
        </w:rPr>
        <w:t xml:space="preserve">, </w:t>
      </w:r>
      <w:r w:rsidRPr="00A856C9">
        <w:rPr>
          <w:rFonts w:ascii="Times New Roman" w:hAnsi="Times New Roman" w:cs="Times New Roman"/>
          <w:i/>
          <w:iCs/>
          <w:noProof/>
          <w:sz w:val="24"/>
          <w:szCs w:val="24"/>
        </w:rPr>
        <w:t>59</w:t>
      </w:r>
      <w:r w:rsidRPr="00A856C9">
        <w:rPr>
          <w:rFonts w:ascii="Times New Roman" w:hAnsi="Times New Roman" w:cs="Times New Roman"/>
          <w:noProof/>
          <w:sz w:val="24"/>
          <w:szCs w:val="24"/>
        </w:rPr>
        <w:t>(6), 1701–1711.</w:t>
      </w:r>
    </w:p>
    <w:p w14:paraId="436B9997" w14:textId="77777777" w:rsidR="00E44353" w:rsidRPr="00A856C9" w:rsidRDefault="00E44353" w:rsidP="00E44353">
      <w:pPr>
        <w:widowControl w:val="0"/>
        <w:autoSpaceDE w:val="0"/>
        <w:autoSpaceDN w:val="0"/>
        <w:adjustRightInd w:val="0"/>
        <w:spacing w:after="0" w:line="360" w:lineRule="auto"/>
        <w:ind w:left="480" w:hanging="480"/>
        <w:rPr>
          <w:rFonts w:ascii="Times New Roman" w:hAnsi="Times New Roman" w:cs="Times New Roman"/>
          <w:noProof/>
          <w:sz w:val="24"/>
          <w:szCs w:val="24"/>
        </w:rPr>
      </w:pPr>
      <w:r w:rsidRPr="00A856C9">
        <w:rPr>
          <w:rFonts w:ascii="Times New Roman" w:hAnsi="Times New Roman" w:cs="Times New Roman"/>
          <w:noProof/>
          <w:sz w:val="24"/>
          <w:szCs w:val="24"/>
        </w:rPr>
        <w:t xml:space="preserve">Gruber, B., Unmack, P., Berry, O., &amp; Georges, A. (2021). </w:t>
      </w:r>
      <w:r w:rsidRPr="00A856C9">
        <w:rPr>
          <w:rFonts w:ascii="Times New Roman" w:hAnsi="Times New Roman" w:cs="Times New Roman"/>
          <w:i/>
          <w:iCs/>
          <w:noProof/>
          <w:sz w:val="24"/>
          <w:szCs w:val="24"/>
        </w:rPr>
        <w:t>Introduction to dartR</w:t>
      </w:r>
      <w:r w:rsidRPr="00A856C9">
        <w:rPr>
          <w:rFonts w:ascii="Times New Roman" w:hAnsi="Times New Roman" w:cs="Times New Roman"/>
          <w:noProof/>
          <w:sz w:val="24"/>
          <w:szCs w:val="24"/>
        </w:rPr>
        <w:t>.</w:t>
      </w:r>
    </w:p>
    <w:p w14:paraId="11F01265" w14:textId="77777777" w:rsidR="00E44353" w:rsidRPr="00A856C9" w:rsidRDefault="00E44353" w:rsidP="00E44353">
      <w:pPr>
        <w:widowControl w:val="0"/>
        <w:autoSpaceDE w:val="0"/>
        <w:autoSpaceDN w:val="0"/>
        <w:adjustRightInd w:val="0"/>
        <w:spacing w:after="0" w:line="360" w:lineRule="auto"/>
        <w:ind w:left="480" w:hanging="480"/>
        <w:rPr>
          <w:rFonts w:ascii="Times New Roman" w:hAnsi="Times New Roman" w:cs="Times New Roman"/>
          <w:noProof/>
          <w:sz w:val="24"/>
          <w:szCs w:val="24"/>
        </w:rPr>
      </w:pPr>
      <w:r w:rsidRPr="00A856C9">
        <w:rPr>
          <w:rFonts w:ascii="Times New Roman" w:hAnsi="Times New Roman" w:cs="Times New Roman"/>
          <w:noProof/>
          <w:sz w:val="24"/>
          <w:szCs w:val="24"/>
        </w:rPr>
        <w:t xml:space="preserve">Hall, T. (1999). </w:t>
      </w:r>
      <w:r w:rsidRPr="00A856C9">
        <w:rPr>
          <w:rFonts w:ascii="Times New Roman" w:hAnsi="Times New Roman" w:cs="Times New Roman"/>
          <w:i/>
          <w:iCs/>
          <w:noProof/>
          <w:sz w:val="24"/>
          <w:szCs w:val="24"/>
        </w:rPr>
        <w:t>Bioedit: a user-friendly biological sequence alignment editor and analysis program for windows 95/98/ nt.</w:t>
      </w:r>
      <w:r w:rsidRPr="00A856C9">
        <w:rPr>
          <w:rFonts w:ascii="Times New Roman" w:hAnsi="Times New Roman" w:cs="Times New Roman"/>
          <w:noProof/>
          <w:sz w:val="24"/>
          <w:szCs w:val="24"/>
        </w:rPr>
        <w:t xml:space="preserve"> https://doi.org/10.14601/PHYTOPATHOL_MEDITERR-14998U1.29</w:t>
      </w:r>
    </w:p>
    <w:p w14:paraId="41FE6CAE" w14:textId="77777777" w:rsidR="00E44353" w:rsidRPr="00A856C9" w:rsidRDefault="00E44353" w:rsidP="00E44353">
      <w:pPr>
        <w:widowControl w:val="0"/>
        <w:autoSpaceDE w:val="0"/>
        <w:autoSpaceDN w:val="0"/>
        <w:adjustRightInd w:val="0"/>
        <w:spacing w:after="0" w:line="360" w:lineRule="auto"/>
        <w:ind w:left="480" w:hanging="480"/>
        <w:rPr>
          <w:rFonts w:ascii="Times New Roman" w:hAnsi="Times New Roman" w:cs="Times New Roman"/>
          <w:noProof/>
          <w:sz w:val="24"/>
          <w:szCs w:val="24"/>
        </w:rPr>
      </w:pPr>
      <w:r w:rsidRPr="00A856C9">
        <w:rPr>
          <w:rFonts w:ascii="Times New Roman" w:hAnsi="Times New Roman" w:cs="Times New Roman"/>
          <w:noProof/>
          <w:sz w:val="24"/>
          <w:szCs w:val="24"/>
        </w:rPr>
        <w:t xml:space="preserve">Hall, T. A. (1999). BioEdit: a user-friendly biological sequence alignment editor and analysis program for Windows 95/98/NT. </w:t>
      </w:r>
      <w:r w:rsidRPr="00A856C9">
        <w:rPr>
          <w:rFonts w:ascii="Times New Roman" w:hAnsi="Times New Roman" w:cs="Times New Roman"/>
          <w:i/>
          <w:iCs/>
          <w:noProof/>
          <w:sz w:val="24"/>
          <w:szCs w:val="24"/>
        </w:rPr>
        <w:t>Nucleic Acid Symposium Series</w:t>
      </w:r>
      <w:r w:rsidRPr="00A856C9">
        <w:rPr>
          <w:rFonts w:ascii="Times New Roman" w:hAnsi="Times New Roman" w:cs="Times New Roman"/>
          <w:noProof/>
          <w:sz w:val="24"/>
          <w:szCs w:val="24"/>
        </w:rPr>
        <w:t xml:space="preserve">, </w:t>
      </w:r>
      <w:r w:rsidRPr="00A856C9">
        <w:rPr>
          <w:rFonts w:ascii="Times New Roman" w:hAnsi="Times New Roman" w:cs="Times New Roman"/>
          <w:i/>
          <w:iCs/>
          <w:noProof/>
          <w:sz w:val="24"/>
          <w:szCs w:val="24"/>
        </w:rPr>
        <w:t>41</w:t>
      </w:r>
      <w:r w:rsidRPr="00A856C9">
        <w:rPr>
          <w:rFonts w:ascii="Times New Roman" w:hAnsi="Times New Roman" w:cs="Times New Roman"/>
          <w:noProof/>
          <w:sz w:val="24"/>
          <w:szCs w:val="24"/>
        </w:rPr>
        <w:t>, 95–98.</w:t>
      </w:r>
    </w:p>
    <w:p w14:paraId="589C2DB2" w14:textId="77777777" w:rsidR="00E44353" w:rsidRPr="00A856C9" w:rsidRDefault="00E44353" w:rsidP="00E44353">
      <w:pPr>
        <w:widowControl w:val="0"/>
        <w:autoSpaceDE w:val="0"/>
        <w:autoSpaceDN w:val="0"/>
        <w:adjustRightInd w:val="0"/>
        <w:spacing w:after="0" w:line="360" w:lineRule="auto"/>
        <w:ind w:left="480" w:hanging="480"/>
        <w:rPr>
          <w:rFonts w:ascii="Times New Roman" w:hAnsi="Times New Roman" w:cs="Times New Roman"/>
          <w:noProof/>
          <w:sz w:val="24"/>
          <w:szCs w:val="24"/>
        </w:rPr>
      </w:pPr>
      <w:r w:rsidRPr="00A856C9">
        <w:rPr>
          <w:rFonts w:ascii="Times New Roman" w:hAnsi="Times New Roman" w:cs="Times New Roman"/>
          <w:noProof/>
          <w:sz w:val="24"/>
          <w:szCs w:val="24"/>
        </w:rPr>
        <w:t xml:space="preserve">Kilian, A., Wenzl, P., Huttner, E., Carling, J., Xia, L., Blois, H., Caig, V., Heller-Uszynska, K., Jaccoud, D., Hopper, C., Aschenbrenner-Kilian, M., Evers, M., Peng, K., Cayla, C., Hok, P., &amp; Uszynski, G. (2012). Diversity Arrays Technology: A Generic Genome Profiling Technology on Open Platforms. </w:t>
      </w:r>
      <w:r w:rsidRPr="00A856C9">
        <w:rPr>
          <w:rFonts w:ascii="Times New Roman" w:hAnsi="Times New Roman" w:cs="Times New Roman"/>
          <w:i/>
          <w:iCs/>
          <w:noProof/>
          <w:sz w:val="24"/>
          <w:szCs w:val="24"/>
        </w:rPr>
        <w:t>Methods in Molecular Biology</w:t>
      </w:r>
      <w:r w:rsidRPr="00A856C9">
        <w:rPr>
          <w:rFonts w:ascii="Times New Roman" w:hAnsi="Times New Roman" w:cs="Times New Roman"/>
          <w:noProof/>
          <w:sz w:val="24"/>
          <w:szCs w:val="24"/>
        </w:rPr>
        <w:t xml:space="preserve">, </w:t>
      </w:r>
      <w:r w:rsidRPr="00A856C9">
        <w:rPr>
          <w:rFonts w:ascii="Times New Roman" w:hAnsi="Times New Roman" w:cs="Times New Roman"/>
          <w:i/>
          <w:iCs/>
          <w:noProof/>
          <w:sz w:val="24"/>
          <w:szCs w:val="24"/>
        </w:rPr>
        <w:t>888</w:t>
      </w:r>
      <w:r w:rsidRPr="00A856C9">
        <w:rPr>
          <w:rFonts w:ascii="Times New Roman" w:hAnsi="Times New Roman" w:cs="Times New Roman"/>
          <w:noProof/>
          <w:sz w:val="24"/>
          <w:szCs w:val="24"/>
        </w:rPr>
        <w:t>, 67–89. https://doi.org/10.1007/978-1-61779-870-2</w:t>
      </w:r>
    </w:p>
    <w:p w14:paraId="7A91E15F" w14:textId="77777777" w:rsidR="00E44353" w:rsidRPr="00A856C9" w:rsidRDefault="00E44353" w:rsidP="00E44353">
      <w:pPr>
        <w:widowControl w:val="0"/>
        <w:autoSpaceDE w:val="0"/>
        <w:autoSpaceDN w:val="0"/>
        <w:adjustRightInd w:val="0"/>
        <w:spacing w:after="0" w:line="360" w:lineRule="auto"/>
        <w:ind w:left="480" w:hanging="480"/>
        <w:rPr>
          <w:rFonts w:ascii="Times New Roman" w:hAnsi="Times New Roman" w:cs="Times New Roman"/>
          <w:noProof/>
          <w:sz w:val="24"/>
          <w:szCs w:val="24"/>
        </w:rPr>
      </w:pPr>
      <w:r w:rsidRPr="00A856C9">
        <w:rPr>
          <w:rFonts w:ascii="Times New Roman" w:hAnsi="Times New Roman" w:cs="Times New Roman"/>
          <w:noProof/>
          <w:sz w:val="24"/>
          <w:szCs w:val="24"/>
        </w:rPr>
        <w:t xml:space="preserve">Kumar, S., Stecher, G., &amp; Tamura, K. (2016). MEGA7: Molecular Evolutionary Genetics Analysis Version 7.0 for Bigger Datasets. </w:t>
      </w:r>
      <w:r w:rsidRPr="00A856C9">
        <w:rPr>
          <w:rFonts w:ascii="Times New Roman" w:hAnsi="Times New Roman" w:cs="Times New Roman"/>
          <w:i/>
          <w:iCs/>
          <w:noProof/>
          <w:sz w:val="24"/>
          <w:szCs w:val="24"/>
        </w:rPr>
        <w:t>Molecular Biology and Evolution</w:t>
      </w:r>
      <w:r w:rsidRPr="00A856C9">
        <w:rPr>
          <w:rFonts w:ascii="Times New Roman" w:hAnsi="Times New Roman" w:cs="Times New Roman"/>
          <w:noProof/>
          <w:sz w:val="24"/>
          <w:szCs w:val="24"/>
        </w:rPr>
        <w:t xml:space="preserve">, </w:t>
      </w:r>
      <w:r w:rsidRPr="00A856C9">
        <w:rPr>
          <w:rFonts w:ascii="Times New Roman" w:hAnsi="Times New Roman" w:cs="Times New Roman"/>
          <w:i/>
          <w:iCs/>
          <w:noProof/>
          <w:sz w:val="24"/>
          <w:szCs w:val="24"/>
        </w:rPr>
        <w:t>33</w:t>
      </w:r>
      <w:r w:rsidRPr="00A856C9">
        <w:rPr>
          <w:rFonts w:ascii="Times New Roman" w:hAnsi="Times New Roman" w:cs="Times New Roman"/>
          <w:noProof/>
          <w:sz w:val="24"/>
          <w:szCs w:val="24"/>
        </w:rPr>
        <w:t>(7), 1870–1874. https://doi.org/10.1093/MOLBEV/MSW054</w:t>
      </w:r>
    </w:p>
    <w:p w14:paraId="4980064D" w14:textId="77777777" w:rsidR="00E44353" w:rsidRPr="00A856C9" w:rsidRDefault="00E44353" w:rsidP="00E44353">
      <w:pPr>
        <w:widowControl w:val="0"/>
        <w:autoSpaceDE w:val="0"/>
        <w:autoSpaceDN w:val="0"/>
        <w:adjustRightInd w:val="0"/>
        <w:spacing w:after="0" w:line="360" w:lineRule="auto"/>
        <w:ind w:left="480" w:hanging="480"/>
        <w:rPr>
          <w:rFonts w:ascii="Times New Roman" w:hAnsi="Times New Roman" w:cs="Times New Roman"/>
          <w:noProof/>
          <w:sz w:val="24"/>
          <w:szCs w:val="24"/>
        </w:rPr>
      </w:pPr>
      <w:r w:rsidRPr="00A856C9">
        <w:rPr>
          <w:rFonts w:ascii="Times New Roman" w:hAnsi="Times New Roman" w:cs="Times New Roman"/>
          <w:noProof/>
          <w:sz w:val="24"/>
          <w:szCs w:val="24"/>
        </w:rPr>
        <w:t xml:space="preserve">Nei, M., &amp; Kumar, S. (2000). </w:t>
      </w:r>
      <w:r w:rsidRPr="00A856C9">
        <w:rPr>
          <w:rFonts w:ascii="Times New Roman" w:hAnsi="Times New Roman" w:cs="Times New Roman"/>
          <w:i/>
          <w:iCs/>
          <w:noProof/>
          <w:sz w:val="24"/>
          <w:szCs w:val="24"/>
        </w:rPr>
        <w:t>Molecular Evolution and Phylogenetics</w:t>
      </w:r>
      <w:r w:rsidRPr="00A856C9">
        <w:rPr>
          <w:rFonts w:ascii="Times New Roman" w:hAnsi="Times New Roman" w:cs="Times New Roman"/>
          <w:noProof/>
          <w:sz w:val="24"/>
          <w:szCs w:val="24"/>
        </w:rPr>
        <w:t>. Oxford University Press.</w:t>
      </w:r>
    </w:p>
    <w:p w14:paraId="4F7E9D80" w14:textId="77777777" w:rsidR="00E44353" w:rsidRPr="00A856C9" w:rsidRDefault="00E44353" w:rsidP="00E44353">
      <w:pPr>
        <w:widowControl w:val="0"/>
        <w:autoSpaceDE w:val="0"/>
        <w:autoSpaceDN w:val="0"/>
        <w:adjustRightInd w:val="0"/>
        <w:spacing w:after="0" w:line="360" w:lineRule="auto"/>
        <w:ind w:left="480" w:hanging="480"/>
        <w:rPr>
          <w:rFonts w:ascii="Times New Roman" w:hAnsi="Times New Roman" w:cs="Times New Roman"/>
          <w:noProof/>
          <w:sz w:val="24"/>
          <w:szCs w:val="24"/>
        </w:rPr>
      </w:pPr>
      <w:r w:rsidRPr="00A856C9">
        <w:rPr>
          <w:rFonts w:ascii="Times New Roman" w:hAnsi="Times New Roman" w:cs="Times New Roman"/>
          <w:noProof/>
          <w:sz w:val="24"/>
          <w:szCs w:val="24"/>
          <w:lang w:val="pl-PL"/>
        </w:rPr>
        <w:t xml:space="preserve">Nobis, M., Klichowska, E., Vintsek, L., Wróbel, A., Nobis, A., Zalewska-Gałosz, J., &amp; Nowak, A. (2023). </w:t>
      </w:r>
      <w:r w:rsidRPr="00A856C9">
        <w:rPr>
          <w:rFonts w:ascii="Times New Roman" w:hAnsi="Times New Roman" w:cs="Times New Roman"/>
          <w:noProof/>
          <w:sz w:val="24"/>
          <w:szCs w:val="24"/>
        </w:rPr>
        <w:t xml:space="preserve">Evolutionary response of cold-adapted chasmophytic plants to Quaternary climate oscillations in the Mountains of Central Asia (a world hotspot of </w:t>
      </w:r>
      <w:r w:rsidRPr="00A856C9">
        <w:rPr>
          <w:rFonts w:ascii="Times New Roman" w:hAnsi="Times New Roman" w:cs="Times New Roman"/>
          <w:noProof/>
          <w:sz w:val="24"/>
          <w:szCs w:val="24"/>
        </w:rPr>
        <w:lastRenderedPageBreak/>
        <w:t xml:space="preserve">biodiversity). </w:t>
      </w:r>
      <w:r w:rsidRPr="00A856C9">
        <w:rPr>
          <w:rFonts w:ascii="Times New Roman" w:hAnsi="Times New Roman" w:cs="Times New Roman"/>
          <w:i/>
          <w:iCs/>
          <w:noProof/>
          <w:sz w:val="24"/>
          <w:szCs w:val="24"/>
        </w:rPr>
        <w:t>Diversity and Distributions</w:t>
      </w:r>
      <w:r w:rsidRPr="00A856C9">
        <w:rPr>
          <w:rFonts w:ascii="Times New Roman" w:hAnsi="Times New Roman" w:cs="Times New Roman"/>
          <w:noProof/>
          <w:sz w:val="24"/>
          <w:szCs w:val="24"/>
        </w:rPr>
        <w:t>.</w:t>
      </w:r>
    </w:p>
    <w:p w14:paraId="476D160F" w14:textId="77777777" w:rsidR="00E44353" w:rsidRPr="00A856C9" w:rsidRDefault="00E44353" w:rsidP="00E44353">
      <w:pPr>
        <w:widowControl w:val="0"/>
        <w:autoSpaceDE w:val="0"/>
        <w:autoSpaceDN w:val="0"/>
        <w:adjustRightInd w:val="0"/>
        <w:spacing w:after="0" w:line="360" w:lineRule="auto"/>
        <w:ind w:left="480" w:hanging="480"/>
        <w:rPr>
          <w:rFonts w:ascii="Times New Roman" w:hAnsi="Times New Roman" w:cs="Times New Roman"/>
          <w:noProof/>
          <w:sz w:val="24"/>
          <w:szCs w:val="24"/>
        </w:rPr>
      </w:pPr>
      <w:r w:rsidRPr="00A856C9">
        <w:rPr>
          <w:rFonts w:ascii="Times New Roman" w:hAnsi="Times New Roman" w:cs="Times New Roman"/>
          <w:noProof/>
          <w:sz w:val="24"/>
          <w:szCs w:val="24"/>
        </w:rPr>
        <w:t xml:space="preserve">R Core Team. (2020). </w:t>
      </w:r>
      <w:r w:rsidRPr="00A856C9">
        <w:rPr>
          <w:rFonts w:ascii="Times New Roman" w:hAnsi="Times New Roman" w:cs="Times New Roman"/>
          <w:i/>
          <w:iCs/>
          <w:noProof/>
          <w:sz w:val="24"/>
          <w:szCs w:val="24"/>
        </w:rPr>
        <w:t>R: A language and environment for statistical computing</w:t>
      </w:r>
      <w:r w:rsidRPr="00A856C9">
        <w:rPr>
          <w:rFonts w:ascii="Times New Roman" w:hAnsi="Times New Roman" w:cs="Times New Roman"/>
          <w:noProof/>
          <w:sz w:val="24"/>
          <w:szCs w:val="24"/>
        </w:rPr>
        <w:t xml:space="preserve"> (4.0.3). R Foundation for Statistical Computing. https://www.r-project.org/</w:t>
      </w:r>
    </w:p>
    <w:p w14:paraId="3EF42021" w14:textId="77777777" w:rsidR="00E44353" w:rsidRPr="00A856C9" w:rsidRDefault="00E44353" w:rsidP="00E44353">
      <w:pPr>
        <w:widowControl w:val="0"/>
        <w:autoSpaceDE w:val="0"/>
        <w:autoSpaceDN w:val="0"/>
        <w:adjustRightInd w:val="0"/>
        <w:spacing w:after="0" w:line="360" w:lineRule="auto"/>
        <w:ind w:left="480" w:hanging="480"/>
        <w:rPr>
          <w:rFonts w:ascii="Times New Roman" w:hAnsi="Times New Roman" w:cs="Times New Roman"/>
          <w:noProof/>
          <w:sz w:val="24"/>
          <w:szCs w:val="24"/>
        </w:rPr>
      </w:pPr>
      <w:r w:rsidRPr="00A856C9">
        <w:rPr>
          <w:rFonts w:ascii="Times New Roman" w:hAnsi="Times New Roman" w:cs="Times New Roman"/>
          <w:noProof/>
          <w:sz w:val="24"/>
          <w:szCs w:val="24"/>
        </w:rPr>
        <w:t xml:space="preserve">Rambaut, A. (2018). </w:t>
      </w:r>
      <w:r w:rsidRPr="00A856C9">
        <w:rPr>
          <w:rFonts w:ascii="Times New Roman" w:hAnsi="Times New Roman" w:cs="Times New Roman"/>
          <w:i/>
          <w:iCs/>
          <w:noProof/>
          <w:sz w:val="24"/>
          <w:szCs w:val="24"/>
        </w:rPr>
        <w:t>Figtree v1.4.4</w:t>
      </w:r>
      <w:r w:rsidRPr="00A856C9">
        <w:rPr>
          <w:rFonts w:ascii="Times New Roman" w:hAnsi="Times New Roman" w:cs="Times New Roman"/>
          <w:noProof/>
          <w:sz w:val="24"/>
          <w:szCs w:val="24"/>
        </w:rPr>
        <w:t>. http://tree.bio.ed.ac.uk/software/figtree/</w:t>
      </w:r>
    </w:p>
    <w:p w14:paraId="3681744C" w14:textId="77777777" w:rsidR="00E44353" w:rsidRPr="00A856C9" w:rsidRDefault="00E44353" w:rsidP="00E44353">
      <w:pPr>
        <w:widowControl w:val="0"/>
        <w:autoSpaceDE w:val="0"/>
        <w:autoSpaceDN w:val="0"/>
        <w:adjustRightInd w:val="0"/>
        <w:spacing w:after="0" w:line="360" w:lineRule="auto"/>
        <w:ind w:left="480" w:hanging="480"/>
        <w:rPr>
          <w:rFonts w:ascii="Times New Roman" w:hAnsi="Times New Roman" w:cs="Times New Roman"/>
          <w:noProof/>
          <w:sz w:val="24"/>
          <w:szCs w:val="24"/>
        </w:rPr>
      </w:pPr>
      <w:r w:rsidRPr="00A856C9">
        <w:rPr>
          <w:rFonts w:ascii="Times New Roman" w:hAnsi="Times New Roman" w:cs="Times New Roman"/>
          <w:noProof/>
          <w:sz w:val="24"/>
          <w:szCs w:val="24"/>
        </w:rPr>
        <w:t xml:space="preserve">Thiers, B. (2022). </w:t>
      </w:r>
      <w:r w:rsidRPr="00A856C9">
        <w:rPr>
          <w:rFonts w:ascii="Times New Roman" w:hAnsi="Times New Roman" w:cs="Times New Roman"/>
          <w:i/>
          <w:iCs/>
          <w:noProof/>
          <w:sz w:val="24"/>
          <w:szCs w:val="24"/>
        </w:rPr>
        <w:t>Index Herbariorum: A global directory of public herbaria and associated staff. New York Botanical Garden’s Virtual Herbarium</w:t>
      </w:r>
      <w:r w:rsidRPr="00A856C9">
        <w:rPr>
          <w:rFonts w:ascii="Times New Roman" w:hAnsi="Times New Roman" w:cs="Times New Roman"/>
          <w:noProof/>
          <w:sz w:val="24"/>
          <w:szCs w:val="24"/>
        </w:rPr>
        <w:t>. http://sweetgum.nybg.org/ science/ih/</w:t>
      </w:r>
    </w:p>
    <w:p w14:paraId="1F574713" w14:textId="77777777" w:rsidR="00E44353" w:rsidRPr="00A856C9" w:rsidRDefault="00E44353" w:rsidP="00E44353">
      <w:pPr>
        <w:widowControl w:val="0"/>
        <w:autoSpaceDE w:val="0"/>
        <w:autoSpaceDN w:val="0"/>
        <w:adjustRightInd w:val="0"/>
        <w:spacing w:after="0" w:line="360" w:lineRule="auto"/>
        <w:ind w:left="480" w:hanging="480"/>
        <w:rPr>
          <w:rFonts w:ascii="Times New Roman" w:hAnsi="Times New Roman" w:cs="Times New Roman"/>
          <w:noProof/>
          <w:sz w:val="24"/>
          <w:szCs w:val="24"/>
        </w:rPr>
      </w:pPr>
      <w:r w:rsidRPr="00A856C9">
        <w:rPr>
          <w:rFonts w:ascii="Times New Roman" w:hAnsi="Times New Roman" w:cs="Times New Roman"/>
          <w:noProof/>
          <w:sz w:val="24"/>
          <w:szCs w:val="24"/>
          <w:lang w:val="pl-PL"/>
        </w:rPr>
        <w:t xml:space="preserve">Vintsek, L., Klichowska, E., Nowak, A., &amp; Nobis, M. (2023). </w:t>
      </w:r>
      <w:r w:rsidRPr="00A856C9">
        <w:rPr>
          <w:rFonts w:ascii="Times New Roman" w:hAnsi="Times New Roman" w:cs="Times New Roman"/>
          <w:noProof/>
          <w:sz w:val="24"/>
          <w:szCs w:val="24"/>
        </w:rPr>
        <w:t xml:space="preserve">Insight into phylogeny and evolutionary history of the genus Sergia (Campanulaceae) and its response to the climate changes predicted for the Mountains of Central Asia (a world biodiversity hotspot). </w:t>
      </w:r>
      <w:r w:rsidRPr="00A856C9">
        <w:rPr>
          <w:rFonts w:ascii="Times New Roman" w:hAnsi="Times New Roman" w:cs="Times New Roman"/>
          <w:i/>
          <w:iCs/>
          <w:noProof/>
          <w:sz w:val="24"/>
          <w:szCs w:val="24"/>
        </w:rPr>
        <w:t>Scientific Reports</w:t>
      </w:r>
      <w:r w:rsidRPr="00A856C9">
        <w:rPr>
          <w:rFonts w:ascii="Times New Roman" w:hAnsi="Times New Roman" w:cs="Times New Roman"/>
          <w:noProof/>
          <w:sz w:val="24"/>
          <w:szCs w:val="24"/>
        </w:rPr>
        <w:t>.</w:t>
      </w:r>
    </w:p>
    <w:p w14:paraId="724E77F8" w14:textId="77777777" w:rsidR="00E44353" w:rsidRPr="00A856C9" w:rsidRDefault="00E44353" w:rsidP="00E44353">
      <w:pPr>
        <w:widowControl w:val="0"/>
        <w:autoSpaceDE w:val="0"/>
        <w:autoSpaceDN w:val="0"/>
        <w:adjustRightInd w:val="0"/>
        <w:spacing w:after="0" w:line="360" w:lineRule="auto"/>
        <w:ind w:left="480" w:hanging="480"/>
        <w:rPr>
          <w:rFonts w:ascii="Times New Roman" w:hAnsi="Times New Roman" w:cs="Times New Roman"/>
          <w:noProof/>
          <w:sz w:val="24"/>
          <w:szCs w:val="24"/>
        </w:rPr>
      </w:pPr>
      <w:r w:rsidRPr="00A856C9">
        <w:rPr>
          <w:rFonts w:ascii="Times New Roman" w:hAnsi="Times New Roman" w:cs="Times New Roman"/>
          <w:noProof/>
          <w:sz w:val="24"/>
          <w:szCs w:val="24"/>
        </w:rPr>
        <w:t xml:space="preserve">White, T. J., Bruns, T., Lee, S. B., &amp; Taylor, J. W. (1990). Amplification and direct sequencing of fungal ribosomal RNA genes for phylogenetics. In </w:t>
      </w:r>
      <w:r w:rsidRPr="00A856C9">
        <w:rPr>
          <w:rFonts w:ascii="Times New Roman" w:hAnsi="Times New Roman" w:cs="Times New Roman"/>
          <w:i/>
          <w:iCs/>
          <w:noProof/>
          <w:sz w:val="24"/>
          <w:szCs w:val="24"/>
        </w:rPr>
        <w:t>PCR Protocols</w:t>
      </w:r>
      <w:r w:rsidRPr="00A856C9">
        <w:rPr>
          <w:rFonts w:ascii="Times New Roman" w:hAnsi="Times New Roman" w:cs="Times New Roman"/>
          <w:noProof/>
          <w:sz w:val="24"/>
          <w:szCs w:val="24"/>
        </w:rPr>
        <w:t xml:space="preserve"> (pp. 315–322). Academic Press.</w:t>
      </w:r>
    </w:p>
    <w:p w14:paraId="475D5DA7" w14:textId="77777777" w:rsidR="00E44353" w:rsidRPr="00A856C9" w:rsidRDefault="00E44353" w:rsidP="00E44353">
      <w:pPr>
        <w:widowControl w:val="0"/>
        <w:autoSpaceDE w:val="0"/>
        <w:autoSpaceDN w:val="0"/>
        <w:adjustRightInd w:val="0"/>
        <w:spacing w:after="0" w:line="360" w:lineRule="auto"/>
        <w:ind w:left="480" w:hanging="480"/>
        <w:rPr>
          <w:rFonts w:ascii="Times New Roman" w:hAnsi="Times New Roman" w:cs="Times New Roman"/>
          <w:noProof/>
          <w:sz w:val="24"/>
        </w:rPr>
      </w:pPr>
      <w:r w:rsidRPr="00A856C9">
        <w:rPr>
          <w:rFonts w:ascii="Times New Roman" w:hAnsi="Times New Roman" w:cs="Times New Roman"/>
          <w:noProof/>
          <w:sz w:val="24"/>
          <w:szCs w:val="24"/>
        </w:rPr>
        <w:t xml:space="preserve">Xu, C., &amp; Hong, D. Y. (2021). Phylogenetic analyses confirm polyphyly of the genus Campanula (Campanulaceae s. str.), leading to a proposal for generic reappraisal. </w:t>
      </w:r>
      <w:r w:rsidRPr="00A856C9">
        <w:rPr>
          <w:rFonts w:ascii="Times New Roman" w:hAnsi="Times New Roman" w:cs="Times New Roman"/>
          <w:i/>
          <w:iCs/>
          <w:noProof/>
          <w:sz w:val="24"/>
          <w:szCs w:val="24"/>
        </w:rPr>
        <w:t>Journal of Systematics and Evolution</w:t>
      </w:r>
      <w:r w:rsidRPr="00A856C9">
        <w:rPr>
          <w:rFonts w:ascii="Times New Roman" w:hAnsi="Times New Roman" w:cs="Times New Roman"/>
          <w:noProof/>
          <w:sz w:val="24"/>
          <w:szCs w:val="24"/>
        </w:rPr>
        <w:t xml:space="preserve">, </w:t>
      </w:r>
      <w:r w:rsidRPr="00A856C9">
        <w:rPr>
          <w:rFonts w:ascii="Times New Roman" w:hAnsi="Times New Roman" w:cs="Times New Roman"/>
          <w:i/>
          <w:iCs/>
          <w:noProof/>
          <w:sz w:val="24"/>
          <w:szCs w:val="24"/>
        </w:rPr>
        <w:t>59</w:t>
      </w:r>
      <w:r w:rsidRPr="00A856C9">
        <w:rPr>
          <w:rFonts w:ascii="Times New Roman" w:hAnsi="Times New Roman" w:cs="Times New Roman"/>
          <w:noProof/>
          <w:sz w:val="24"/>
          <w:szCs w:val="24"/>
        </w:rPr>
        <w:t>(3), 475–489. https://doi.org/10.1111/JSE.12586/SUPPINFO</w:t>
      </w:r>
    </w:p>
    <w:p w14:paraId="63DEB38C" w14:textId="77777777" w:rsidR="00E44353" w:rsidRPr="00B73D5F" w:rsidRDefault="00677BC9" w:rsidP="00E44353">
      <w:pPr>
        <w:widowControl w:val="0"/>
        <w:autoSpaceDE w:val="0"/>
        <w:autoSpaceDN w:val="0"/>
        <w:adjustRightInd w:val="0"/>
        <w:spacing w:after="0" w:line="360" w:lineRule="auto"/>
        <w:ind w:left="480" w:hanging="480"/>
        <w:rPr>
          <w:rFonts w:ascii="Times New Roman" w:hAnsi="Times New Roman" w:cs="Times New Roman"/>
          <w:sz w:val="24"/>
          <w:szCs w:val="24"/>
        </w:rPr>
      </w:pPr>
      <w:r w:rsidRPr="00A856C9">
        <w:rPr>
          <w:rFonts w:ascii="Times New Roman" w:hAnsi="Times New Roman" w:cs="Times New Roman"/>
          <w:sz w:val="24"/>
          <w:szCs w:val="24"/>
        </w:rPr>
        <w:fldChar w:fldCharType="end"/>
      </w:r>
    </w:p>
    <w:p w14:paraId="719AE091" w14:textId="77777777" w:rsidR="00E9194F" w:rsidRPr="00B155CE" w:rsidRDefault="00E9194F" w:rsidP="00FF7309">
      <w:pPr>
        <w:widowControl w:val="0"/>
        <w:autoSpaceDE w:val="0"/>
        <w:autoSpaceDN w:val="0"/>
        <w:adjustRightInd w:val="0"/>
        <w:spacing w:after="0" w:line="360" w:lineRule="auto"/>
        <w:ind w:left="480" w:hanging="480"/>
        <w:rPr>
          <w:rFonts w:ascii="Times New Roman" w:hAnsi="Times New Roman" w:cs="Times New Roman"/>
          <w:sz w:val="24"/>
          <w:szCs w:val="24"/>
        </w:rPr>
      </w:pPr>
    </w:p>
    <w:sectPr w:rsidR="00E9194F" w:rsidRPr="00B155CE" w:rsidSect="00A770C4">
      <w:footerReference w:type="default" r:id="rId17"/>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AFB8E" w14:textId="77777777" w:rsidR="00CF2963" w:rsidRDefault="00CF2963" w:rsidP="00B155CE">
      <w:pPr>
        <w:spacing w:after="0" w:line="240" w:lineRule="auto"/>
      </w:pPr>
      <w:r>
        <w:separator/>
      </w:r>
    </w:p>
  </w:endnote>
  <w:endnote w:type="continuationSeparator" w:id="0">
    <w:p w14:paraId="3CB5F80C" w14:textId="77777777" w:rsidR="00CF2963" w:rsidRDefault="00CF2963" w:rsidP="00B15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MS Gothic"/>
    <w:panose1 w:val="00000000000000000000"/>
    <w:charset w:val="80"/>
    <w:family w:val="auto"/>
    <w:notTrueType/>
    <w:pitch w:val="default"/>
    <w:sig w:usb0="00000203" w:usb1="08070000" w:usb2="00000010" w:usb3="00000000" w:csb0="000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2028"/>
      <w:docPartObj>
        <w:docPartGallery w:val="Page Numbers (Bottom of Page)"/>
        <w:docPartUnique/>
      </w:docPartObj>
    </w:sdtPr>
    <w:sdtContent>
      <w:p w14:paraId="14927976" w14:textId="77777777" w:rsidR="00B155CE" w:rsidRDefault="00677BC9">
        <w:pPr>
          <w:pStyle w:val="Stopka"/>
          <w:jc w:val="right"/>
        </w:pPr>
        <w:r>
          <w:fldChar w:fldCharType="begin"/>
        </w:r>
        <w:r w:rsidR="00B155CE">
          <w:instrText>PAGE   \* MERGEFORMAT</w:instrText>
        </w:r>
        <w:r>
          <w:fldChar w:fldCharType="separate"/>
        </w:r>
        <w:r w:rsidR="00CA040B" w:rsidRPr="00CA040B">
          <w:rPr>
            <w:noProof/>
            <w:lang w:val="pl-PL"/>
          </w:rPr>
          <w:t>1</w:t>
        </w:r>
        <w:r>
          <w:fldChar w:fldCharType="end"/>
        </w:r>
      </w:p>
    </w:sdtContent>
  </w:sdt>
  <w:p w14:paraId="524A7337" w14:textId="77777777" w:rsidR="00B155CE" w:rsidRDefault="00B155C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C9A78" w14:textId="77777777" w:rsidR="00CF2963" w:rsidRDefault="00CF2963" w:rsidP="00B155CE">
      <w:pPr>
        <w:spacing w:after="0" w:line="240" w:lineRule="auto"/>
      </w:pPr>
      <w:r>
        <w:separator/>
      </w:r>
    </w:p>
  </w:footnote>
  <w:footnote w:type="continuationSeparator" w:id="0">
    <w:p w14:paraId="64D00E0F" w14:textId="77777777" w:rsidR="00CF2963" w:rsidRDefault="00CF2963" w:rsidP="00B15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116B2E"/>
    <w:multiLevelType w:val="hybridMultilevel"/>
    <w:tmpl w:val="7C7050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9330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cwNDU3MjE2trA0MTZS0lEKTi0uzszPAymwrAUAEkyDjSwAAAA="/>
  </w:docVars>
  <w:rsids>
    <w:rsidRoot w:val="00716128"/>
    <w:rsid w:val="00010727"/>
    <w:rsid w:val="0001740A"/>
    <w:rsid w:val="00020F4D"/>
    <w:rsid w:val="000277E4"/>
    <w:rsid w:val="00045652"/>
    <w:rsid w:val="00046227"/>
    <w:rsid w:val="0004697D"/>
    <w:rsid w:val="0005581E"/>
    <w:rsid w:val="00056A86"/>
    <w:rsid w:val="0008147C"/>
    <w:rsid w:val="0009209D"/>
    <w:rsid w:val="00095F86"/>
    <w:rsid w:val="000A1524"/>
    <w:rsid w:val="000A4D1F"/>
    <w:rsid w:val="000B2FBC"/>
    <w:rsid w:val="000C4891"/>
    <w:rsid w:val="000D081B"/>
    <w:rsid w:val="000D6206"/>
    <w:rsid w:val="00113421"/>
    <w:rsid w:val="00113B6F"/>
    <w:rsid w:val="00115E25"/>
    <w:rsid w:val="00121C58"/>
    <w:rsid w:val="00126531"/>
    <w:rsid w:val="00131468"/>
    <w:rsid w:val="00132F10"/>
    <w:rsid w:val="001524FE"/>
    <w:rsid w:val="0015632C"/>
    <w:rsid w:val="0016064B"/>
    <w:rsid w:val="00164FAB"/>
    <w:rsid w:val="001717BF"/>
    <w:rsid w:val="00182DBC"/>
    <w:rsid w:val="001856D9"/>
    <w:rsid w:val="0019353A"/>
    <w:rsid w:val="001A3EA5"/>
    <w:rsid w:val="001B47A4"/>
    <w:rsid w:val="001C073D"/>
    <w:rsid w:val="001C32E2"/>
    <w:rsid w:val="001C4AAE"/>
    <w:rsid w:val="001D3B17"/>
    <w:rsid w:val="001D7FF1"/>
    <w:rsid w:val="001E4166"/>
    <w:rsid w:val="001E71C8"/>
    <w:rsid w:val="001E7680"/>
    <w:rsid w:val="001E7864"/>
    <w:rsid w:val="00213AAE"/>
    <w:rsid w:val="00214CFE"/>
    <w:rsid w:val="00222794"/>
    <w:rsid w:val="00232C8C"/>
    <w:rsid w:val="00236CBD"/>
    <w:rsid w:val="002426CC"/>
    <w:rsid w:val="002601C9"/>
    <w:rsid w:val="00261E02"/>
    <w:rsid w:val="00264136"/>
    <w:rsid w:val="002646E6"/>
    <w:rsid w:val="00267148"/>
    <w:rsid w:val="002773C6"/>
    <w:rsid w:val="0028617B"/>
    <w:rsid w:val="00287891"/>
    <w:rsid w:val="002B0E8B"/>
    <w:rsid w:val="002C3061"/>
    <w:rsid w:val="002C3083"/>
    <w:rsid w:val="002D630C"/>
    <w:rsid w:val="002D6B0E"/>
    <w:rsid w:val="002E20E7"/>
    <w:rsid w:val="002E5318"/>
    <w:rsid w:val="002E6DC4"/>
    <w:rsid w:val="002F4BFE"/>
    <w:rsid w:val="002F6784"/>
    <w:rsid w:val="00300DA1"/>
    <w:rsid w:val="00312AE4"/>
    <w:rsid w:val="00314775"/>
    <w:rsid w:val="00330238"/>
    <w:rsid w:val="003471E9"/>
    <w:rsid w:val="00362457"/>
    <w:rsid w:val="0036445C"/>
    <w:rsid w:val="00364495"/>
    <w:rsid w:val="0037248E"/>
    <w:rsid w:val="00372E7C"/>
    <w:rsid w:val="003739DC"/>
    <w:rsid w:val="003826A5"/>
    <w:rsid w:val="00385E54"/>
    <w:rsid w:val="00386CBE"/>
    <w:rsid w:val="00393C9E"/>
    <w:rsid w:val="003A1F83"/>
    <w:rsid w:val="003A2275"/>
    <w:rsid w:val="003A3B6F"/>
    <w:rsid w:val="003A42CB"/>
    <w:rsid w:val="003A74E9"/>
    <w:rsid w:val="003B43C8"/>
    <w:rsid w:val="003B4EC2"/>
    <w:rsid w:val="003C07A5"/>
    <w:rsid w:val="003C3750"/>
    <w:rsid w:val="003C3CB2"/>
    <w:rsid w:val="003C584E"/>
    <w:rsid w:val="003F12EC"/>
    <w:rsid w:val="003F38AA"/>
    <w:rsid w:val="003F5BF9"/>
    <w:rsid w:val="00400AD9"/>
    <w:rsid w:val="00403D91"/>
    <w:rsid w:val="00413D34"/>
    <w:rsid w:val="004178F6"/>
    <w:rsid w:val="00420084"/>
    <w:rsid w:val="004217CA"/>
    <w:rsid w:val="0042429F"/>
    <w:rsid w:val="00426980"/>
    <w:rsid w:val="00427C63"/>
    <w:rsid w:val="00434928"/>
    <w:rsid w:val="00437E63"/>
    <w:rsid w:val="004401CA"/>
    <w:rsid w:val="00441E65"/>
    <w:rsid w:val="00461407"/>
    <w:rsid w:val="0047616A"/>
    <w:rsid w:val="00480D85"/>
    <w:rsid w:val="004823F4"/>
    <w:rsid w:val="004B4F5C"/>
    <w:rsid w:val="004C786C"/>
    <w:rsid w:val="004D49EF"/>
    <w:rsid w:val="004F1522"/>
    <w:rsid w:val="0050148D"/>
    <w:rsid w:val="005122AA"/>
    <w:rsid w:val="005125C5"/>
    <w:rsid w:val="005217C5"/>
    <w:rsid w:val="0052576C"/>
    <w:rsid w:val="005327DE"/>
    <w:rsid w:val="005518A4"/>
    <w:rsid w:val="00556583"/>
    <w:rsid w:val="00556832"/>
    <w:rsid w:val="005600C4"/>
    <w:rsid w:val="00573609"/>
    <w:rsid w:val="005A19C3"/>
    <w:rsid w:val="005B0C14"/>
    <w:rsid w:val="005B2F57"/>
    <w:rsid w:val="005B4CC2"/>
    <w:rsid w:val="005C0B4C"/>
    <w:rsid w:val="005C180D"/>
    <w:rsid w:val="005C44ED"/>
    <w:rsid w:val="005C6FDD"/>
    <w:rsid w:val="005D5A4B"/>
    <w:rsid w:val="005D753B"/>
    <w:rsid w:val="005E1D8D"/>
    <w:rsid w:val="005E3620"/>
    <w:rsid w:val="005F1451"/>
    <w:rsid w:val="005F14D5"/>
    <w:rsid w:val="005F22D3"/>
    <w:rsid w:val="005F4C15"/>
    <w:rsid w:val="00600248"/>
    <w:rsid w:val="0060450B"/>
    <w:rsid w:val="00610348"/>
    <w:rsid w:val="006278E8"/>
    <w:rsid w:val="0063316E"/>
    <w:rsid w:val="00637C49"/>
    <w:rsid w:val="00644127"/>
    <w:rsid w:val="00645D87"/>
    <w:rsid w:val="006725B7"/>
    <w:rsid w:val="00677BC9"/>
    <w:rsid w:val="006910B3"/>
    <w:rsid w:val="0069391E"/>
    <w:rsid w:val="00696DC9"/>
    <w:rsid w:val="006A13F8"/>
    <w:rsid w:val="006A3279"/>
    <w:rsid w:val="006C5946"/>
    <w:rsid w:val="006C5B56"/>
    <w:rsid w:val="006C63DC"/>
    <w:rsid w:val="006C642E"/>
    <w:rsid w:val="006D032F"/>
    <w:rsid w:val="006D1063"/>
    <w:rsid w:val="006D2BDD"/>
    <w:rsid w:val="006D4972"/>
    <w:rsid w:val="006E1E65"/>
    <w:rsid w:val="00701008"/>
    <w:rsid w:val="00713F14"/>
    <w:rsid w:val="00716128"/>
    <w:rsid w:val="007270DC"/>
    <w:rsid w:val="00740499"/>
    <w:rsid w:val="00743FA8"/>
    <w:rsid w:val="00751185"/>
    <w:rsid w:val="00762DAC"/>
    <w:rsid w:val="00764EC2"/>
    <w:rsid w:val="0076587E"/>
    <w:rsid w:val="00766A66"/>
    <w:rsid w:val="007735A5"/>
    <w:rsid w:val="0078162C"/>
    <w:rsid w:val="00782C67"/>
    <w:rsid w:val="007900A9"/>
    <w:rsid w:val="00791122"/>
    <w:rsid w:val="0079746B"/>
    <w:rsid w:val="007A388C"/>
    <w:rsid w:val="007A4D00"/>
    <w:rsid w:val="007A62F0"/>
    <w:rsid w:val="007B6D6E"/>
    <w:rsid w:val="007C1156"/>
    <w:rsid w:val="007C6B75"/>
    <w:rsid w:val="007D1B7B"/>
    <w:rsid w:val="007D22C9"/>
    <w:rsid w:val="007E0EC6"/>
    <w:rsid w:val="007E12F2"/>
    <w:rsid w:val="007F57DB"/>
    <w:rsid w:val="00801697"/>
    <w:rsid w:val="008026FB"/>
    <w:rsid w:val="00804480"/>
    <w:rsid w:val="008137AC"/>
    <w:rsid w:val="008162BB"/>
    <w:rsid w:val="0082138E"/>
    <w:rsid w:val="00823731"/>
    <w:rsid w:val="008301A9"/>
    <w:rsid w:val="00832E87"/>
    <w:rsid w:val="00841018"/>
    <w:rsid w:val="00844CDB"/>
    <w:rsid w:val="00847319"/>
    <w:rsid w:val="00855D17"/>
    <w:rsid w:val="0085649B"/>
    <w:rsid w:val="00857285"/>
    <w:rsid w:val="00872561"/>
    <w:rsid w:val="00880BBE"/>
    <w:rsid w:val="00882512"/>
    <w:rsid w:val="00885763"/>
    <w:rsid w:val="008862FB"/>
    <w:rsid w:val="008C2DB6"/>
    <w:rsid w:val="008C5FEC"/>
    <w:rsid w:val="008D1DC5"/>
    <w:rsid w:val="008D2A90"/>
    <w:rsid w:val="008D5E5C"/>
    <w:rsid w:val="008E32EB"/>
    <w:rsid w:val="00906A23"/>
    <w:rsid w:val="0090788D"/>
    <w:rsid w:val="00914486"/>
    <w:rsid w:val="00920951"/>
    <w:rsid w:val="0093163F"/>
    <w:rsid w:val="009359D2"/>
    <w:rsid w:val="009578AB"/>
    <w:rsid w:val="00974FFE"/>
    <w:rsid w:val="00980CB6"/>
    <w:rsid w:val="0098575F"/>
    <w:rsid w:val="009911AD"/>
    <w:rsid w:val="0099218C"/>
    <w:rsid w:val="009A003E"/>
    <w:rsid w:val="009A06E6"/>
    <w:rsid w:val="009A13AC"/>
    <w:rsid w:val="009A2110"/>
    <w:rsid w:val="009A442D"/>
    <w:rsid w:val="009A6079"/>
    <w:rsid w:val="009B7FA6"/>
    <w:rsid w:val="009C08AD"/>
    <w:rsid w:val="009C181F"/>
    <w:rsid w:val="009C403E"/>
    <w:rsid w:val="009C74B8"/>
    <w:rsid w:val="009D5534"/>
    <w:rsid w:val="009E718E"/>
    <w:rsid w:val="009F2B5E"/>
    <w:rsid w:val="009F570E"/>
    <w:rsid w:val="009F67CF"/>
    <w:rsid w:val="00A005E7"/>
    <w:rsid w:val="00A109B4"/>
    <w:rsid w:val="00A10CDD"/>
    <w:rsid w:val="00A11355"/>
    <w:rsid w:val="00A20B00"/>
    <w:rsid w:val="00A2104B"/>
    <w:rsid w:val="00A31370"/>
    <w:rsid w:val="00A3598A"/>
    <w:rsid w:val="00A4150B"/>
    <w:rsid w:val="00A44C1A"/>
    <w:rsid w:val="00A55381"/>
    <w:rsid w:val="00A67E45"/>
    <w:rsid w:val="00A770C4"/>
    <w:rsid w:val="00A77123"/>
    <w:rsid w:val="00A77429"/>
    <w:rsid w:val="00A7762D"/>
    <w:rsid w:val="00A856C9"/>
    <w:rsid w:val="00A8587C"/>
    <w:rsid w:val="00A94445"/>
    <w:rsid w:val="00A97348"/>
    <w:rsid w:val="00AA1BBA"/>
    <w:rsid w:val="00AA217A"/>
    <w:rsid w:val="00AA3BFF"/>
    <w:rsid w:val="00AA7735"/>
    <w:rsid w:val="00AC2381"/>
    <w:rsid w:val="00AC6903"/>
    <w:rsid w:val="00AD5E09"/>
    <w:rsid w:val="00AD6CB6"/>
    <w:rsid w:val="00AD78E1"/>
    <w:rsid w:val="00AE6E01"/>
    <w:rsid w:val="00AF5AFD"/>
    <w:rsid w:val="00AF5CB9"/>
    <w:rsid w:val="00AF792D"/>
    <w:rsid w:val="00B02D2F"/>
    <w:rsid w:val="00B055C1"/>
    <w:rsid w:val="00B10105"/>
    <w:rsid w:val="00B13F24"/>
    <w:rsid w:val="00B155CE"/>
    <w:rsid w:val="00B2401C"/>
    <w:rsid w:val="00B35990"/>
    <w:rsid w:val="00B40D0B"/>
    <w:rsid w:val="00B43D42"/>
    <w:rsid w:val="00B44426"/>
    <w:rsid w:val="00B46E93"/>
    <w:rsid w:val="00B47905"/>
    <w:rsid w:val="00B505C3"/>
    <w:rsid w:val="00B5151A"/>
    <w:rsid w:val="00B57128"/>
    <w:rsid w:val="00B67E1E"/>
    <w:rsid w:val="00B711F3"/>
    <w:rsid w:val="00B811BE"/>
    <w:rsid w:val="00B84C7E"/>
    <w:rsid w:val="00B92F82"/>
    <w:rsid w:val="00B94656"/>
    <w:rsid w:val="00B94D84"/>
    <w:rsid w:val="00BA35A2"/>
    <w:rsid w:val="00BB1EB9"/>
    <w:rsid w:val="00BC2551"/>
    <w:rsid w:val="00BD1052"/>
    <w:rsid w:val="00BD1A72"/>
    <w:rsid w:val="00BE29EC"/>
    <w:rsid w:val="00BE606D"/>
    <w:rsid w:val="00BE70B3"/>
    <w:rsid w:val="00BF3E08"/>
    <w:rsid w:val="00BF42E8"/>
    <w:rsid w:val="00C00B0B"/>
    <w:rsid w:val="00C070E3"/>
    <w:rsid w:val="00C1054D"/>
    <w:rsid w:val="00C14227"/>
    <w:rsid w:val="00C260E5"/>
    <w:rsid w:val="00C35BEE"/>
    <w:rsid w:val="00C37E11"/>
    <w:rsid w:val="00C45BB5"/>
    <w:rsid w:val="00C470CB"/>
    <w:rsid w:val="00C607F3"/>
    <w:rsid w:val="00C7660C"/>
    <w:rsid w:val="00C8604F"/>
    <w:rsid w:val="00C93C32"/>
    <w:rsid w:val="00CA040B"/>
    <w:rsid w:val="00CA649D"/>
    <w:rsid w:val="00CB39FB"/>
    <w:rsid w:val="00CB4754"/>
    <w:rsid w:val="00CD36F5"/>
    <w:rsid w:val="00CD4CBE"/>
    <w:rsid w:val="00CD768E"/>
    <w:rsid w:val="00CE4365"/>
    <w:rsid w:val="00CF2963"/>
    <w:rsid w:val="00D00C85"/>
    <w:rsid w:val="00D12940"/>
    <w:rsid w:val="00D25241"/>
    <w:rsid w:val="00D2555A"/>
    <w:rsid w:val="00D40B2A"/>
    <w:rsid w:val="00D50EE9"/>
    <w:rsid w:val="00D52F59"/>
    <w:rsid w:val="00D54B33"/>
    <w:rsid w:val="00D6065C"/>
    <w:rsid w:val="00D71116"/>
    <w:rsid w:val="00D715C5"/>
    <w:rsid w:val="00D74335"/>
    <w:rsid w:val="00D7474C"/>
    <w:rsid w:val="00D75A35"/>
    <w:rsid w:val="00D8410F"/>
    <w:rsid w:val="00DA6BC5"/>
    <w:rsid w:val="00DB29F0"/>
    <w:rsid w:val="00DB4645"/>
    <w:rsid w:val="00DB4DB8"/>
    <w:rsid w:val="00DC24ED"/>
    <w:rsid w:val="00DC6E59"/>
    <w:rsid w:val="00DD79B3"/>
    <w:rsid w:val="00DE0445"/>
    <w:rsid w:val="00DF48F3"/>
    <w:rsid w:val="00DF4B7A"/>
    <w:rsid w:val="00E0097C"/>
    <w:rsid w:val="00E07033"/>
    <w:rsid w:val="00E21AAD"/>
    <w:rsid w:val="00E22318"/>
    <w:rsid w:val="00E25583"/>
    <w:rsid w:val="00E33C05"/>
    <w:rsid w:val="00E44353"/>
    <w:rsid w:val="00E523F0"/>
    <w:rsid w:val="00E5408A"/>
    <w:rsid w:val="00E574BC"/>
    <w:rsid w:val="00E62B76"/>
    <w:rsid w:val="00E669C9"/>
    <w:rsid w:val="00E741B6"/>
    <w:rsid w:val="00E9194F"/>
    <w:rsid w:val="00EA0F5C"/>
    <w:rsid w:val="00EA35A1"/>
    <w:rsid w:val="00EB0433"/>
    <w:rsid w:val="00EB1D07"/>
    <w:rsid w:val="00EB7DF9"/>
    <w:rsid w:val="00EC2C88"/>
    <w:rsid w:val="00ED0C29"/>
    <w:rsid w:val="00ED56F3"/>
    <w:rsid w:val="00F01001"/>
    <w:rsid w:val="00F03D01"/>
    <w:rsid w:val="00F05098"/>
    <w:rsid w:val="00F056DF"/>
    <w:rsid w:val="00F057C1"/>
    <w:rsid w:val="00F13C2D"/>
    <w:rsid w:val="00F14455"/>
    <w:rsid w:val="00F15152"/>
    <w:rsid w:val="00F15361"/>
    <w:rsid w:val="00F15D9E"/>
    <w:rsid w:val="00F16B01"/>
    <w:rsid w:val="00F17DEB"/>
    <w:rsid w:val="00F3463C"/>
    <w:rsid w:val="00F41385"/>
    <w:rsid w:val="00F4336B"/>
    <w:rsid w:val="00F45469"/>
    <w:rsid w:val="00F5047E"/>
    <w:rsid w:val="00F534C4"/>
    <w:rsid w:val="00F565A0"/>
    <w:rsid w:val="00F56607"/>
    <w:rsid w:val="00F62523"/>
    <w:rsid w:val="00F64F56"/>
    <w:rsid w:val="00F7258A"/>
    <w:rsid w:val="00F737A0"/>
    <w:rsid w:val="00F81A56"/>
    <w:rsid w:val="00F86FEC"/>
    <w:rsid w:val="00F977A4"/>
    <w:rsid w:val="00FA4503"/>
    <w:rsid w:val="00FA6558"/>
    <w:rsid w:val="00FB3465"/>
    <w:rsid w:val="00FB371D"/>
    <w:rsid w:val="00FC04E8"/>
    <w:rsid w:val="00FC1322"/>
    <w:rsid w:val="00FC28CA"/>
    <w:rsid w:val="00FC596D"/>
    <w:rsid w:val="00FC5CD9"/>
    <w:rsid w:val="00FD0D5D"/>
    <w:rsid w:val="00FD4B64"/>
    <w:rsid w:val="00FE3B63"/>
    <w:rsid w:val="00FE3E5E"/>
    <w:rsid w:val="00FF21CA"/>
    <w:rsid w:val="00FF2FE7"/>
    <w:rsid w:val="00FF6424"/>
    <w:rsid w:val="00FF73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2F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00AD9"/>
  </w:style>
  <w:style w:type="paragraph" w:styleId="Nagwek1">
    <w:name w:val="heading 1"/>
    <w:basedOn w:val="Normalny"/>
    <w:next w:val="Normalny"/>
    <w:link w:val="Nagwek1Znak"/>
    <w:uiPriority w:val="9"/>
    <w:qFormat/>
    <w:rsid w:val="00400AD9"/>
    <w:pPr>
      <w:keepNext/>
      <w:keepLines/>
      <w:spacing w:before="480" w:after="0"/>
      <w:outlineLvl w:val="0"/>
    </w:pPr>
    <w:rPr>
      <w:rFonts w:asciiTheme="majorHAnsi" w:eastAsiaTheme="majorEastAsia" w:hAnsiTheme="majorHAnsi" w:cstheme="majorBidi"/>
      <w:b/>
      <w:bCs/>
      <w:sz w:val="32"/>
      <w:szCs w:val="28"/>
    </w:rPr>
  </w:style>
  <w:style w:type="paragraph" w:styleId="Nagwek2">
    <w:name w:val="heading 2"/>
    <w:basedOn w:val="Normalny"/>
    <w:next w:val="Normalny"/>
    <w:link w:val="Nagwek2Znak"/>
    <w:uiPriority w:val="9"/>
    <w:unhideWhenUsed/>
    <w:qFormat/>
    <w:rsid w:val="00400AD9"/>
    <w:pPr>
      <w:keepNext/>
      <w:keepLines/>
      <w:spacing w:before="200" w:after="0"/>
      <w:outlineLvl w:val="1"/>
    </w:pPr>
    <w:rPr>
      <w:rFonts w:asciiTheme="majorHAnsi" w:eastAsiaTheme="majorEastAsia" w:hAnsiTheme="majorHAnsi" w:cstheme="majorBidi"/>
      <w:b/>
      <w:bCs/>
      <w:sz w:val="28"/>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00AD9"/>
    <w:rPr>
      <w:rFonts w:asciiTheme="majorHAnsi" w:eastAsiaTheme="majorEastAsia" w:hAnsiTheme="majorHAnsi" w:cstheme="majorBidi"/>
      <w:b/>
      <w:bCs/>
      <w:sz w:val="32"/>
      <w:szCs w:val="28"/>
    </w:rPr>
  </w:style>
  <w:style w:type="character" w:customStyle="1" w:styleId="Nagwek2Znak">
    <w:name w:val="Nagłówek 2 Znak"/>
    <w:basedOn w:val="Domylnaczcionkaakapitu"/>
    <w:link w:val="Nagwek2"/>
    <w:uiPriority w:val="9"/>
    <w:rsid w:val="00400AD9"/>
    <w:rPr>
      <w:rFonts w:asciiTheme="majorHAnsi" w:eastAsiaTheme="majorEastAsia" w:hAnsiTheme="majorHAnsi" w:cstheme="majorBidi"/>
      <w:b/>
      <w:bCs/>
      <w:sz w:val="28"/>
      <w:szCs w:val="26"/>
    </w:rPr>
  </w:style>
  <w:style w:type="character" w:styleId="Uwydatnienie">
    <w:name w:val="Emphasis"/>
    <w:basedOn w:val="Domylnaczcionkaakapitu"/>
    <w:uiPriority w:val="20"/>
    <w:qFormat/>
    <w:rsid w:val="00F13C2D"/>
    <w:rPr>
      <w:i/>
      <w:iCs/>
    </w:rPr>
  </w:style>
  <w:style w:type="paragraph" w:styleId="Tekstdymka">
    <w:name w:val="Balloon Text"/>
    <w:basedOn w:val="Normalny"/>
    <w:link w:val="TekstdymkaZnak"/>
    <w:uiPriority w:val="99"/>
    <w:semiHidden/>
    <w:unhideWhenUsed/>
    <w:rsid w:val="007C6B7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C6B75"/>
    <w:rPr>
      <w:rFonts w:ascii="Tahoma" w:hAnsi="Tahoma" w:cs="Tahoma"/>
      <w:sz w:val="16"/>
      <w:szCs w:val="16"/>
    </w:rPr>
  </w:style>
  <w:style w:type="paragraph" w:styleId="Akapitzlist">
    <w:name w:val="List Paragraph"/>
    <w:basedOn w:val="Normalny"/>
    <w:uiPriority w:val="34"/>
    <w:qFormat/>
    <w:rsid w:val="00A10CDD"/>
    <w:pPr>
      <w:ind w:left="720"/>
      <w:contextualSpacing/>
    </w:pPr>
  </w:style>
  <w:style w:type="character" w:styleId="Hipercze">
    <w:name w:val="Hyperlink"/>
    <w:basedOn w:val="Domylnaczcionkaakapitu"/>
    <w:uiPriority w:val="99"/>
    <w:unhideWhenUsed/>
    <w:rsid w:val="00751185"/>
    <w:rPr>
      <w:color w:val="0000FF" w:themeColor="hyperlink"/>
      <w:u w:val="single"/>
    </w:rPr>
  </w:style>
  <w:style w:type="table" w:styleId="Tabela-Siatka">
    <w:name w:val="Table Grid"/>
    <w:basedOn w:val="Standardowy"/>
    <w:uiPriority w:val="59"/>
    <w:rsid w:val="002E20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FE3B63"/>
    <w:rPr>
      <w:color w:val="605E5C"/>
      <w:shd w:val="clear" w:color="auto" w:fill="E1DFDD"/>
    </w:rPr>
  </w:style>
  <w:style w:type="character" w:customStyle="1" w:styleId="name">
    <w:name w:val="name"/>
    <w:basedOn w:val="Domylnaczcionkaakapitu"/>
    <w:rsid w:val="00CD36F5"/>
  </w:style>
  <w:style w:type="character" w:customStyle="1" w:styleId="authorship">
    <w:name w:val="authorship"/>
    <w:basedOn w:val="Domylnaczcionkaakapitu"/>
    <w:rsid w:val="00CD36F5"/>
  </w:style>
  <w:style w:type="character" w:customStyle="1" w:styleId="infraspr">
    <w:name w:val="infraspr"/>
    <w:basedOn w:val="Domylnaczcionkaakapitu"/>
    <w:rsid w:val="00CD36F5"/>
  </w:style>
  <w:style w:type="character" w:styleId="Odwoaniedokomentarza">
    <w:name w:val="annotation reference"/>
    <w:basedOn w:val="Domylnaczcionkaakapitu"/>
    <w:uiPriority w:val="99"/>
    <w:semiHidden/>
    <w:unhideWhenUsed/>
    <w:rsid w:val="00F86FEC"/>
    <w:rPr>
      <w:sz w:val="16"/>
      <w:szCs w:val="16"/>
    </w:rPr>
  </w:style>
  <w:style w:type="paragraph" w:styleId="Tekstkomentarza">
    <w:name w:val="annotation text"/>
    <w:basedOn w:val="Normalny"/>
    <w:link w:val="TekstkomentarzaZnak"/>
    <w:uiPriority w:val="99"/>
    <w:unhideWhenUsed/>
    <w:rsid w:val="00F86FEC"/>
    <w:pPr>
      <w:spacing w:line="240" w:lineRule="auto"/>
    </w:pPr>
    <w:rPr>
      <w:sz w:val="20"/>
      <w:szCs w:val="20"/>
    </w:rPr>
  </w:style>
  <w:style w:type="character" w:customStyle="1" w:styleId="TekstkomentarzaZnak">
    <w:name w:val="Tekst komentarza Znak"/>
    <w:basedOn w:val="Domylnaczcionkaakapitu"/>
    <w:link w:val="Tekstkomentarza"/>
    <w:uiPriority w:val="99"/>
    <w:rsid w:val="00F86FEC"/>
    <w:rPr>
      <w:sz w:val="20"/>
      <w:szCs w:val="20"/>
    </w:rPr>
  </w:style>
  <w:style w:type="paragraph" w:styleId="Tematkomentarza">
    <w:name w:val="annotation subject"/>
    <w:basedOn w:val="Tekstkomentarza"/>
    <w:next w:val="Tekstkomentarza"/>
    <w:link w:val="TematkomentarzaZnak"/>
    <w:uiPriority w:val="99"/>
    <w:semiHidden/>
    <w:unhideWhenUsed/>
    <w:rsid w:val="00F86FEC"/>
    <w:rPr>
      <w:b/>
      <w:bCs/>
    </w:rPr>
  </w:style>
  <w:style w:type="character" w:customStyle="1" w:styleId="TematkomentarzaZnak">
    <w:name w:val="Temat komentarza Znak"/>
    <w:basedOn w:val="TekstkomentarzaZnak"/>
    <w:link w:val="Tematkomentarza"/>
    <w:uiPriority w:val="99"/>
    <w:semiHidden/>
    <w:rsid w:val="00F86FEC"/>
    <w:rPr>
      <w:b/>
      <w:bCs/>
      <w:sz w:val="20"/>
      <w:szCs w:val="20"/>
    </w:rPr>
  </w:style>
  <w:style w:type="paragraph" w:styleId="Nagwek">
    <w:name w:val="header"/>
    <w:basedOn w:val="Normalny"/>
    <w:link w:val="NagwekZnak"/>
    <w:uiPriority w:val="99"/>
    <w:unhideWhenUsed/>
    <w:rsid w:val="00B155C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155CE"/>
  </w:style>
  <w:style w:type="paragraph" w:styleId="Stopka">
    <w:name w:val="footer"/>
    <w:basedOn w:val="Normalny"/>
    <w:link w:val="StopkaZnak"/>
    <w:uiPriority w:val="99"/>
    <w:unhideWhenUsed/>
    <w:rsid w:val="00B155C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15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628896">
      <w:bodyDiv w:val="1"/>
      <w:marLeft w:val="0"/>
      <w:marRight w:val="0"/>
      <w:marTop w:val="0"/>
      <w:marBottom w:val="0"/>
      <w:divBdr>
        <w:top w:val="none" w:sz="0" w:space="0" w:color="auto"/>
        <w:left w:val="none" w:sz="0" w:space="0" w:color="auto"/>
        <w:bottom w:val="none" w:sz="0" w:space="0" w:color="auto"/>
        <w:right w:val="none" w:sz="0" w:space="0" w:color="auto"/>
      </w:divBdr>
    </w:div>
    <w:div w:id="131533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gshare.com/s/c060a6ef5eba1b2e5298" TargetMode="External"/><Relationship Id="rId5" Type="http://schemas.openxmlformats.org/officeDocument/2006/relationships/webSettings" Target="webSettings.xml"/><Relationship Id="rId15" Type="http://schemas.openxmlformats.org/officeDocument/2006/relationships/image" Target="media/image6.jp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simplemappr.ne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802D8-223E-41A0-8F10-A8F5ECA05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8338</Words>
  <Characters>47199</Characters>
  <Application>Microsoft Office Word</Application>
  <DocSecurity>0</DocSecurity>
  <Lines>1123</Lines>
  <Paragraphs>584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5</cp:revision>
  <dcterms:created xsi:type="dcterms:W3CDTF">2023-02-09T17:01:00Z</dcterms:created>
  <dcterms:modified xsi:type="dcterms:W3CDTF">2023-05-29T17:17:00Z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http://www.zotero.org/styles/acta-oecologica</vt:lpwstr>
  </property>
  <property fmtid="{D5CDD505-2E9C-101B-9397-08002B2CF9AE}" pid="3" name="Mendeley Recent Style Name 0_1">
    <vt:lpwstr>Acta Oecologica</vt:lpwstr>
  </property>
  <property fmtid="{D5CDD505-2E9C-101B-9397-08002B2CF9AE}" pid="4" name="Mendeley Recent Style Id 1_1">
    <vt:lpwstr>http://www.zotero.org/styles/acta-societatis-botanicorum-poloniae</vt:lpwstr>
  </property>
  <property fmtid="{D5CDD505-2E9C-101B-9397-08002B2CF9AE}" pid="5" name="Mendeley Recent Style Name 1_1">
    <vt:lpwstr>Acta Societatis Botanicorum Poloniae</vt:lpwstr>
  </property>
  <property fmtid="{D5CDD505-2E9C-101B-9397-08002B2CF9AE}" pid="6" name="Mendeley Recent Style Id 2_1">
    <vt:lpwstr>http://www.zotero.org/styles/american-political-science-association</vt:lpwstr>
  </property>
  <property fmtid="{D5CDD505-2E9C-101B-9397-08002B2CF9AE}" pid="7" name="Mendeley Recent Style Name 2_1">
    <vt:lpwstr>American Political Science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http://www.zotero.org/styles/ecological-indicators</vt:lpwstr>
  </property>
  <property fmtid="{D5CDD505-2E9C-101B-9397-08002B2CF9AE}" pid="11" name="Mendeley Recent Style Name 4_1">
    <vt:lpwstr>Ecological Indicators</vt:lpwstr>
  </property>
  <property fmtid="{D5CDD505-2E9C-101B-9397-08002B2CF9AE}" pid="12" name="Mendeley Recent Style Id 5_1">
    <vt:lpwstr>http://www.zotero.org/styles/horticulture-research</vt:lpwstr>
  </property>
  <property fmtid="{D5CDD505-2E9C-101B-9397-08002B2CF9AE}" pid="13" name="Mendeley Recent Style Name 5_1">
    <vt:lpwstr>Horticulture Research</vt:lpwstr>
  </property>
  <property fmtid="{D5CDD505-2E9C-101B-9397-08002B2CF9AE}" pid="14" name="Mendeley Recent Style Id 6_1">
    <vt:lpwstr>http://www.zotero.org/styles/molecular-ecology</vt:lpwstr>
  </property>
  <property fmtid="{D5CDD505-2E9C-101B-9397-08002B2CF9AE}" pid="15" name="Mendeley Recent Style Name 6_1">
    <vt:lpwstr>Molecular Ecology</vt:lpwstr>
  </property>
  <property fmtid="{D5CDD505-2E9C-101B-9397-08002B2CF9AE}" pid="16" name="Mendeley Recent Style Id 7_1">
    <vt:lpwstr>https://csl.mendeley.com/styles/674552271/nature</vt:lpwstr>
  </property>
  <property fmtid="{D5CDD505-2E9C-101B-9397-08002B2CF9AE}" pid="17" name="Mendeley Recent Style Name 7_1">
    <vt:lpwstr>Nature - Lizaveta Vintsek</vt:lpwstr>
  </property>
  <property fmtid="{D5CDD505-2E9C-101B-9397-08002B2CF9AE}" pid="18" name="Mendeley Recent Style Id 8_1">
    <vt:lpwstr>http://www.zotero.org/styles/plants</vt:lpwstr>
  </property>
  <property fmtid="{D5CDD505-2E9C-101B-9397-08002B2CF9AE}" pid="19" name="Mendeley Recent Style Name 8_1">
    <vt:lpwstr>Plants</vt:lpwstr>
  </property>
  <property fmtid="{D5CDD505-2E9C-101B-9397-08002B2CF9AE}" pid="20" name="Mendeley Recent Style Id 9_1">
    <vt:lpwstr>http://www.zotero.org/styles/science</vt:lpwstr>
  </property>
  <property fmtid="{D5CDD505-2E9C-101B-9397-08002B2CF9AE}" pid="21" name="Mendeley Recent Style Name 9_1">
    <vt:lpwstr>Science</vt:lpwstr>
  </property>
  <property fmtid="{D5CDD505-2E9C-101B-9397-08002B2CF9AE}" pid="22" name="Mendeley Document_1">
    <vt:lpwstr>True</vt:lpwstr>
  </property>
  <property fmtid="{D5CDD505-2E9C-101B-9397-08002B2CF9AE}" pid="23" name="Mendeley Unique User Id_1">
    <vt:lpwstr>9ad983b5-29f9-35dc-bf6e-ad5d556d1918</vt:lpwstr>
  </property>
  <property fmtid="{D5CDD505-2E9C-101B-9397-08002B2CF9AE}" pid="24" name="Mendeley Citation Style_1">
    <vt:lpwstr>http://www.zotero.org/styles/acta-societatis-botanicorum-poloniae</vt:lpwstr>
  </property>
  <property fmtid="{D5CDD505-2E9C-101B-9397-08002B2CF9AE}" pid="25" name="GrammarlyDocumentId">
    <vt:lpwstr>acbaa687ba69d3b78c3de691462e9a533f4df3eed83173b4e4ba02404fa38a19</vt:lpwstr>
  </property>
</Properties>
</file>